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EF19" w14:textId="77777777" w:rsidR="00046FF3" w:rsidRDefault="00000000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Info for this year’s Call </w:t>
      </w:r>
      <w:proofErr w:type="gramStart"/>
      <w:r>
        <w:rPr>
          <w:b/>
          <w:sz w:val="26"/>
          <w:szCs w:val="26"/>
          <w:u w:val="single"/>
        </w:rPr>
        <w:t>For</w:t>
      </w:r>
      <w:proofErr w:type="gramEnd"/>
      <w:r>
        <w:rPr>
          <w:b/>
          <w:sz w:val="26"/>
          <w:szCs w:val="26"/>
          <w:u w:val="single"/>
        </w:rPr>
        <w:t xml:space="preserve"> Papers (CFP)</w:t>
      </w:r>
    </w:p>
    <w:p w14:paraId="6A5167DF" w14:textId="77777777" w:rsidR="00046FF3" w:rsidRDefault="00046FF3">
      <w:pPr>
        <w:spacing w:line="360" w:lineRule="auto"/>
      </w:pPr>
    </w:p>
    <w:p w14:paraId="500AD564" w14:textId="77777777" w:rsidR="00046FF3" w:rsidRDefault="00046FF3">
      <w:pPr>
        <w:spacing w:line="360" w:lineRule="auto"/>
      </w:pPr>
    </w:p>
    <w:p w14:paraId="4AA92F13" w14:textId="77777777" w:rsidR="00046FF3" w:rsidRDefault="00000000">
      <w:pPr>
        <w:spacing w:line="360" w:lineRule="auto"/>
      </w:pPr>
      <w:r>
        <w:t>Submission Link:</w:t>
      </w:r>
    </w:p>
    <w:p w14:paraId="577FCC42" w14:textId="77777777" w:rsidR="00046FF3" w:rsidRDefault="00000000">
      <w:pPr>
        <w:spacing w:line="360" w:lineRule="auto"/>
      </w:pPr>
      <w:hyperlink r:id="rId5">
        <w:r>
          <w:rPr>
            <w:color w:val="1155CC"/>
            <w:u w:val="single"/>
          </w:rPr>
          <w:t>https://docs.google.com/forms/d/e/1FAIpQLSeQZPfNnElMMIJ1F1wyiK6GDzY3EkonYgkTQoYdFDMoDDoWMg/viewform?usp=sf_link</w:t>
        </w:r>
      </w:hyperlink>
    </w:p>
    <w:p w14:paraId="11784FA1" w14:textId="77777777" w:rsidR="00046FF3" w:rsidRDefault="00000000">
      <w:pPr>
        <w:pBdr>
          <w:bottom w:val="none" w:sz="0" w:space="9" w:color="auto"/>
        </w:pBdr>
        <w:shd w:val="clear" w:color="auto" w:fill="FFFFFF"/>
        <w:spacing w:line="360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79B9A7E1" wp14:editId="67C1740B">
            <wp:extent cx="3175000" cy="4146939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141" cy="420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38C5C" w14:textId="77777777" w:rsidR="00046FF3" w:rsidRDefault="00000000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interested in sharing your perspective on a topic you’re passionate about? Are you looking to gain notability by publishing your work? Then consider submitting your writing to James Madison University's undergraduate journal </w:t>
      </w:r>
      <w:proofErr w:type="spellStart"/>
      <w:r>
        <w:rPr>
          <w:rFonts w:ascii="Calibri" w:eastAsia="Calibri" w:hAnsi="Calibri" w:cs="Calibri"/>
          <w:i/>
        </w:rPr>
        <w:t>RhetTech</w:t>
      </w:r>
      <w:proofErr w:type="spellEnd"/>
      <w:r>
        <w:rPr>
          <w:rFonts w:ascii="Calibri" w:eastAsia="Calibri" w:hAnsi="Calibri" w:cs="Calibri"/>
        </w:rPr>
        <w:t xml:space="preserve">! The journal aims to highlight the work of undergraduate students in the disciplines of writing, rhetoric, and/or technical communication. Regardless of where you are in your undergraduate career, </w:t>
      </w:r>
      <w:proofErr w:type="spellStart"/>
      <w:r>
        <w:rPr>
          <w:rFonts w:ascii="Calibri" w:eastAsia="Calibri" w:hAnsi="Calibri" w:cs="Calibri"/>
          <w:i/>
        </w:rPr>
        <w:t>RhetTech</w:t>
      </w:r>
      <w:proofErr w:type="spellEnd"/>
      <w:r>
        <w:rPr>
          <w:rFonts w:ascii="Calibri" w:eastAsia="Calibri" w:hAnsi="Calibri" w:cs="Calibri"/>
        </w:rPr>
        <w:t xml:space="preserve"> is a great opportunity to have your work published in a peer-reviewed journal.</w:t>
      </w:r>
    </w:p>
    <w:p w14:paraId="6A7C7A17" w14:textId="77777777" w:rsidR="00046FF3" w:rsidRDefault="00046FF3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</w:p>
    <w:p w14:paraId="4464A7EF" w14:textId="038DABB5" w:rsidR="00046FF3" w:rsidRDefault="00000000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accept a variety of content in a range of formats, including </w:t>
      </w:r>
      <w:r>
        <w:rPr>
          <w:rFonts w:ascii="Calibri" w:eastAsia="Calibri" w:hAnsi="Calibri" w:cs="Calibri"/>
          <w:u w:val="single"/>
        </w:rPr>
        <w:t>videos, podcasts, photo essays, reviews, websites, blogs, text-based essays, and more</w:t>
      </w:r>
      <w:r>
        <w:rPr>
          <w:rFonts w:ascii="Calibri" w:eastAsia="Calibri" w:hAnsi="Calibri" w:cs="Calibri"/>
        </w:rPr>
        <w:t xml:space="preserve">. Submissions are primarily accepted </w:t>
      </w:r>
      <w:r>
        <w:rPr>
          <w:rFonts w:ascii="Calibri" w:eastAsia="Calibri" w:hAnsi="Calibri" w:cs="Calibri"/>
        </w:rPr>
        <w:lastRenderedPageBreak/>
        <w:t xml:space="preserve">during the fall semester of each academic year, and each new issue is published near the end of the spring term. For the 6th volume, </w:t>
      </w:r>
      <w:r>
        <w:rPr>
          <w:rFonts w:ascii="Calibri" w:eastAsia="Calibri" w:hAnsi="Calibri" w:cs="Calibri"/>
          <w:b/>
        </w:rPr>
        <w:t>we are currently accepting rolling submissions.</w:t>
      </w:r>
    </w:p>
    <w:p w14:paraId="648B6506" w14:textId="77777777" w:rsidR="00046FF3" w:rsidRDefault="00046FF3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</w:p>
    <w:p w14:paraId="52AF71EB" w14:textId="77777777" w:rsidR="00046FF3" w:rsidRDefault="00000000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this year’s volume, we are planning a special issue on the broad theme of “</w:t>
      </w:r>
      <w:r>
        <w:rPr>
          <w:rFonts w:ascii="Calibri" w:eastAsia="Calibri" w:hAnsi="Calibri" w:cs="Calibri"/>
          <w:b/>
        </w:rPr>
        <w:t xml:space="preserve">Emerging Trends in </w:t>
      </w:r>
      <w:proofErr w:type="spellStart"/>
      <w:r>
        <w:rPr>
          <w:rFonts w:ascii="Calibri" w:eastAsia="Calibri" w:hAnsi="Calibri" w:cs="Calibri"/>
          <w:b/>
        </w:rPr>
        <w:t>RhetTech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” Of course, there are a wide variety of topics that fit with our theme, and we encourage you to interpret it broadly.</w:t>
      </w:r>
    </w:p>
    <w:p w14:paraId="2FB21CF0" w14:textId="77777777" w:rsidR="00046FF3" w:rsidRDefault="00046FF3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</w:p>
    <w:p w14:paraId="5F0CF17C" w14:textId="77777777" w:rsidR="00046FF3" w:rsidRDefault="00000000">
      <w:pPr>
        <w:pBdr>
          <w:bottom w:val="none" w:sz="0" w:space="9" w:color="auto"/>
        </w:pBd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That said, here are some potential questions we think would be worth exploring:</w:t>
      </w:r>
    </w:p>
    <w:p w14:paraId="0E991B22" w14:textId="77777777" w:rsidR="00046FF3" w:rsidRDefault="00000000">
      <w:pPr>
        <w:spacing w:before="240" w:after="240" w:line="360" w:lineRule="auto"/>
        <w:ind w:firstLine="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Broad examples</w:t>
      </w:r>
    </w:p>
    <w:p w14:paraId="22B2AF36" w14:textId="77777777" w:rsidR="00046FF3" w:rsidRDefault="00000000">
      <w:pPr>
        <w:numPr>
          <w:ilvl w:val="0"/>
          <w:numId w:val="3"/>
        </w:numPr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different ways that journalism and technical writing can be represented? </w:t>
      </w:r>
    </w:p>
    <w:p w14:paraId="3BF86583" w14:textId="77777777" w:rsidR="00046FF3" w:rsidRDefault="00000000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is media changing today? (In graphics, podcasts, articles, etc.)</w:t>
      </w:r>
    </w:p>
    <w:p w14:paraId="435B2396" w14:textId="77777777" w:rsidR="00046FF3" w:rsidRDefault="00000000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is the language of writing changing </w:t>
      </w:r>
      <w:proofErr w:type="gramStart"/>
      <w:r>
        <w:rPr>
          <w:rFonts w:ascii="Calibri" w:eastAsia="Calibri" w:hAnsi="Calibri" w:cs="Calibri"/>
        </w:rPr>
        <w:t>in light of</w:t>
      </w:r>
      <w:proofErr w:type="gramEnd"/>
      <w:r>
        <w:rPr>
          <w:rFonts w:ascii="Calibri" w:eastAsia="Calibri" w:hAnsi="Calibri" w:cs="Calibri"/>
        </w:rPr>
        <w:t xml:space="preserve"> modern technologies?</w:t>
      </w:r>
    </w:p>
    <w:p w14:paraId="1A7118E5" w14:textId="77777777" w:rsidR="00046FF3" w:rsidRDefault="00000000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ethical dilemmas arise from emerging technologies?</w:t>
      </w:r>
    </w:p>
    <w:p w14:paraId="7FD4D624" w14:textId="77777777" w:rsidR="00046FF3" w:rsidRDefault="00000000">
      <w:pPr>
        <w:numPr>
          <w:ilvl w:val="0"/>
          <w:numId w:val="1"/>
        </w:numPr>
        <w:spacing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conflicts of interest in technological advancements? </w:t>
      </w:r>
      <w:r>
        <w:rPr>
          <w:rFonts w:ascii="Calibri" w:eastAsia="Calibri" w:hAnsi="Calibri" w:cs="Calibri"/>
        </w:rPr>
        <w:tab/>
      </w:r>
    </w:p>
    <w:p w14:paraId="232811D3" w14:textId="77777777" w:rsidR="00046FF3" w:rsidRDefault="00000000">
      <w:pPr>
        <w:spacing w:before="240" w:after="240" w:line="360" w:lineRule="auto"/>
        <w:ind w:firstLine="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Day-to-Day lifestyle</w:t>
      </w:r>
    </w:p>
    <w:p w14:paraId="534090F6" w14:textId="77777777" w:rsidR="00046FF3" w:rsidRDefault="00000000">
      <w:pPr>
        <w:numPr>
          <w:ilvl w:val="0"/>
          <w:numId w:val="2"/>
        </w:numPr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present day writing practices compare to those of the past?</w:t>
      </w:r>
    </w:p>
    <w:p w14:paraId="6F0607E1" w14:textId="77777777" w:rsidR="00046FF3" w:rsidRDefault="00000000">
      <w:pPr>
        <w:numPr>
          <w:ilvl w:val="0"/>
          <w:numId w:val="2"/>
        </w:numPr>
        <w:spacing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What’s being taught in your classes? Describe an impactful course or concept that has changed the way you view rhetorical and/or technical writing. </w:t>
      </w:r>
    </w:p>
    <w:p w14:paraId="55692CC3" w14:textId="77777777" w:rsidR="00046FF3" w:rsidRDefault="00000000">
      <w:pPr>
        <w:spacing w:before="240" w:after="240" w:line="360" w:lineRule="auto"/>
        <w:ind w:firstLine="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Future of the field</w:t>
      </w:r>
    </w:p>
    <w:p w14:paraId="3EE70F94" w14:textId="77777777" w:rsidR="00046FF3" w:rsidRDefault="00000000">
      <w:pPr>
        <w:numPr>
          <w:ilvl w:val="0"/>
          <w:numId w:val="5"/>
        </w:numPr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emerging technologies, how is the face of journalism changing? In other words, how has journalism adapted to open access public publishing. </w:t>
      </w:r>
    </w:p>
    <w:p w14:paraId="414D7955" w14:textId="77777777" w:rsidR="00046FF3" w:rsidRDefault="00000000">
      <w:pPr>
        <w:numPr>
          <w:ilvl w:val="0"/>
          <w:numId w:val="5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is A.I. changing the future of the field?</w:t>
      </w:r>
    </w:p>
    <w:p w14:paraId="5434802E" w14:textId="77777777" w:rsidR="00046FF3" w:rsidRDefault="00000000">
      <w:pPr>
        <w:numPr>
          <w:ilvl w:val="0"/>
          <w:numId w:val="5"/>
        </w:numPr>
        <w:spacing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past, most journalism available to the public subscribed to the “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Journalism Code of Ethics</w:t>
        </w:r>
      </w:hyperlink>
      <w:r>
        <w:rPr>
          <w:rFonts w:ascii="Calibri" w:eastAsia="Calibri" w:hAnsi="Calibri" w:cs="Calibri"/>
        </w:rPr>
        <w:t xml:space="preserve">,” enforced by publishers. How does the increase in freelance work, in both informational and opinion pieces, differ from journalism previously governed by the prescribed code of ethics? </w:t>
      </w:r>
    </w:p>
    <w:p w14:paraId="7D26376E" w14:textId="77777777" w:rsidR="00046FF3" w:rsidRDefault="00046FF3">
      <w:pPr>
        <w:spacing w:line="360" w:lineRule="auto"/>
      </w:pPr>
    </w:p>
    <w:p w14:paraId="3E29652E" w14:textId="77777777" w:rsidR="00046FF3" w:rsidRDefault="00000000">
      <w:pPr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These are meant as examples of topics only and, again, </w:t>
      </w:r>
      <w:r>
        <w:rPr>
          <w:rFonts w:ascii="Calibri" w:eastAsia="Calibri" w:hAnsi="Calibri" w:cs="Calibri"/>
          <w:b/>
        </w:rPr>
        <w:t xml:space="preserve">we want writers to interpret our theme of “Emerging Trends in </w:t>
      </w:r>
      <w:proofErr w:type="spellStart"/>
      <w:r>
        <w:rPr>
          <w:rFonts w:ascii="Calibri" w:eastAsia="Calibri" w:hAnsi="Calibri" w:cs="Calibri"/>
          <w:b/>
        </w:rPr>
        <w:t>RhetTech</w:t>
      </w:r>
      <w:proofErr w:type="spellEnd"/>
      <w:r>
        <w:rPr>
          <w:rFonts w:ascii="Calibri" w:eastAsia="Calibri" w:hAnsi="Calibri" w:cs="Calibri"/>
          <w:b/>
        </w:rPr>
        <w:t xml:space="preserve">” in their own way.  </w:t>
      </w:r>
    </w:p>
    <w:p w14:paraId="551B770B" w14:textId="77777777" w:rsidR="00046FF3" w:rsidRDefault="00000000">
      <w:pPr>
        <w:shd w:val="clear" w:color="auto" w:fill="FFFFFF"/>
        <w:spacing w:after="180" w:line="360" w:lineRule="auto"/>
        <w:ind w:left="720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Why submit?</w:t>
      </w:r>
    </w:p>
    <w:p w14:paraId="19B2B8F7" w14:textId="77777777" w:rsidR="00046FF3" w:rsidRDefault="00000000">
      <w:pPr>
        <w:numPr>
          <w:ilvl w:val="0"/>
          <w:numId w:val="4"/>
        </w:numPr>
        <w:shd w:val="clear" w:color="auto" w:fill="FFFFFF"/>
        <w:spacing w:line="360" w:lineRule="auto"/>
        <w:ind w:left="1440"/>
      </w:pPr>
      <w:r>
        <w:rPr>
          <w:rFonts w:ascii="Calibri" w:eastAsia="Calibri" w:hAnsi="Calibri" w:cs="Calibri"/>
        </w:rPr>
        <w:t>Publication in a peer-reviewed journal</w:t>
      </w:r>
    </w:p>
    <w:p w14:paraId="786E98A5" w14:textId="77777777" w:rsidR="00046FF3" w:rsidRDefault="00000000">
      <w:pPr>
        <w:numPr>
          <w:ilvl w:val="0"/>
          <w:numId w:val="4"/>
        </w:numPr>
        <w:shd w:val="clear" w:color="auto" w:fill="FFFFFF"/>
        <w:spacing w:line="360" w:lineRule="auto"/>
        <w:ind w:left="1440"/>
      </w:pPr>
      <w:r>
        <w:rPr>
          <w:rFonts w:ascii="Calibri" w:eastAsia="Calibri" w:hAnsi="Calibri" w:cs="Calibri"/>
        </w:rPr>
        <w:t>Exposure to a national audience</w:t>
      </w:r>
    </w:p>
    <w:p w14:paraId="45E2E5A1" w14:textId="77777777" w:rsidR="00046FF3" w:rsidRDefault="00000000">
      <w:pPr>
        <w:numPr>
          <w:ilvl w:val="0"/>
          <w:numId w:val="4"/>
        </w:numPr>
        <w:shd w:val="clear" w:color="auto" w:fill="FFFFFF"/>
        <w:spacing w:line="360" w:lineRule="auto"/>
        <w:ind w:left="1440"/>
      </w:pPr>
      <w:r>
        <w:rPr>
          <w:rFonts w:ascii="Calibri" w:eastAsia="Calibri" w:hAnsi="Calibri" w:cs="Calibri"/>
        </w:rPr>
        <w:t xml:space="preserve">Feedback from a dedicated team of editors </w:t>
      </w:r>
    </w:p>
    <w:p w14:paraId="2C903CB6" w14:textId="77777777" w:rsidR="00046FF3" w:rsidRDefault="00000000">
      <w:pPr>
        <w:numPr>
          <w:ilvl w:val="0"/>
          <w:numId w:val="4"/>
        </w:numPr>
        <w:shd w:val="clear" w:color="auto" w:fill="FFFFFF"/>
        <w:spacing w:line="360" w:lineRule="auto"/>
        <w:ind w:left="1440"/>
      </w:pPr>
      <w:r>
        <w:rPr>
          <w:rFonts w:ascii="Calibri" w:eastAsia="Calibri" w:hAnsi="Calibri" w:cs="Calibri"/>
        </w:rPr>
        <w:t xml:space="preserve">Experience writing for a professional peer-reviewed </w:t>
      </w:r>
      <w:proofErr w:type="gramStart"/>
      <w:r>
        <w:rPr>
          <w:rFonts w:ascii="Calibri" w:eastAsia="Calibri" w:hAnsi="Calibri" w:cs="Calibri"/>
        </w:rPr>
        <w:t>journal</w:t>
      </w:r>
      <w:proofErr w:type="gramEnd"/>
    </w:p>
    <w:p w14:paraId="3475E92F" w14:textId="77777777" w:rsidR="00046FF3" w:rsidRDefault="00000000">
      <w:pPr>
        <w:numPr>
          <w:ilvl w:val="0"/>
          <w:numId w:val="4"/>
        </w:numPr>
        <w:shd w:val="clear" w:color="auto" w:fill="FFFFFF"/>
        <w:spacing w:line="360" w:lineRule="auto"/>
        <w:ind w:left="1440"/>
      </w:pPr>
      <w:r>
        <w:rPr>
          <w:rFonts w:ascii="Calibri" w:eastAsia="Calibri" w:hAnsi="Calibri" w:cs="Calibri"/>
        </w:rPr>
        <w:t xml:space="preserve">Opportunity to start a dialogue with other students of rhetoric, writing, and/or technical </w:t>
      </w:r>
      <w:proofErr w:type="gramStart"/>
      <w:r>
        <w:rPr>
          <w:rFonts w:ascii="Calibri" w:eastAsia="Calibri" w:hAnsi="Calibri" w:cs="Calibri"/>
        </w:rPr>
        <w:t>communication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2A7F8C76" w14:textId="77777777" w:rsidR="00046FF3" w:rsidRDefault="00046FF3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</w:p>
    <w:p w14:paraId="7A3C6348" w14:textId="77777777" w:rsidR="00046FF3" w:rsidRDefault="00000000">
      <w:pPr>
        <w:shd w:val="clear" w:color="auto" w:fill="FFFFFF"/>
        <w:spacing w:before="180" w:after="18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learn more about </w:t>
      </w:r>
      <w:proofErr w:type="spellStart"/>
      <w:r>
        <w:rPr>
          <w:rFonts w:ascii="Calibri" w:eastAsia="Calibri" w:hAnsi="Calibri" w:cs="Calibri"/>
          <w:i/>
        </w:rPr>
        <w:t>RhetTech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and/or submit your work, visit: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http://www.jmu.edu/wrtc/students/undergraduate/rhet-tech.shtml</w:t>
        </w:r>
      </w:hyperlink>
    </w:p>
    <w:sectPr w:rsidR="00046F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FF6"/>
    <w:multiLevelType w:val="multilevel"/>
    <w:tmpl w:val="0F581C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420409"/>
    <w:multiLevelType w:val="multilevel"/>
    <w:tmpl w:val="D88853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AE42001"/>
    <w:multiLevelType w:val="multilevel"/>
    <w:tmpl w:val="EAF2F3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32615E4"/>
    <w:multiLevelType w:val="multilevel"/>
    <w:tmpl w:val="263A0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E1B1B87"/>
    <w:multiLevelType w:val="multilevel"/>
    <w:tmpl w:val="6220F0C4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818127">
    <w:abstractNumId w:val="0"/>
  </w:num>
  <w:num w:numId="2" w16cid:durableId="2084063887">
    <w:abstractNumId w:val="2"/>
  </w:num>
  <w:num w:numId="3" w16cid:durableId="1747259593">
    <w:abstractNumId w:val="1"/>
  </w:num>
  <w:num w:numId="4" w16cid:durableId="1579631246">
    <w:abstractNumId w:val="4"/>
  </w:num>
  <w:num w:numId="5" w16cid:durableId="24026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F3"/>
    <w:rsid w:val="00046FF3"/>
    <w:rsid w:val="001F77DB"/>
    <w:rsid w:val="003F1321"/>
    <w:rsid w:val="004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A739"/>
  <w15:docId w15:val="{8B525E7B-E435-0544-9DC6-AD7FEDD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wrtc/students/undergraduate/rhet-tech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j.org/ethicscod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e/1FAIpQLSeQZPfNnElMMIJ1F1wyiK6GDzY3EkonYgkTQoYdFDMoDDoWMg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Anna Maria - john28am</cp:lastModifiedBy>
  <cp:revision>4</cp:revision>
  <dcterms:created xsi:type="dcterms:W3CDTF">2023-10-26T13:03:00Z</dcterms:created>
  <dcterms:modified xsi:type="dcterms:W3CDTF">2023-10-26T13:08:00Z</dcterms:modified>
</cp:coreProperties>
</file>