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8A712" w14:textId="50AE9F3C" w:rsidR="0093293E" w:rsidRPr="005111D5" w:rsidRDefault="0093293E" w:rsidP="0093293E">
      <w:pPr>
        <w:rPr>
          <w:rFonts w:ascii="Avenir Book" w:eastAsia="Times New Roman" w:hAnsi="Avenir Book" w:cs="Times New Roman"/>
          <w:b/>
          <w:bCs/>
          <w:sz w:val="22"/>
          <w:szCs w:val="22"/>
        </w:rPr>
      </w:pPr>
      <w:r w:rsidRPr="005111D5">
        <w:rPr>
          <w:rFonts w:ascii="Avenir Book" w:eastAsia="Times New Roman" w:hAnsi="Avenir Book" w:cs="Times New Roman"/>
          <w:b/>
          <w:bCs/>
          <w:sz w:val="22"/>
          <w:szCs w:val="22"/>
        </w:rPr>
        <w:t xml:space="preserve">Position Title: Assistant Professor of Rhetoric &amp; Writing </w:t>
      </w:r>
    </w:p>
    <w:p w14:paraId="089E31C3" w14:textId="77777777" w:rsidR="0093293E" w:rsidRPr="005111D5" w:rsidRDefault="0093293E" w:rsidP="0093293E">
      <w:pPr>
        <w:rPr>
          <w:rFonts w:ascii="Avenir Book" w:eastAsia="Times New Roman" w:hAnsi="Avenir Book" w:cs="Times New Roman"/>
          <w:b/>
          <w:sz w:val="22"/>
          <w:szCs w:val="22"/>
        </w:rPr>
      </w:pPr>
    </w:p>
    <w:p w14:paraId="5C9D1D52" w14:textId="74A40AC4" w:rsidR="0093293E" w:rsidRPr="005111D5" w:rsidRDefault="0093293E" w:rsidP="0093293E">
      <w:pPr>
        <w:rPr>
          <w:rFonts w:ascii="Avenir Book" w:eastAsia="Times New Roman" w:hAnsi="Avenir Book" w:cs="Times New Roman"/>
          <w:color w:val="252525"/>
          <w:sz w:val="22"/>
          <w:szCs w:val="22"/>
        </w:rPr>
      </w:pPr>
      <w:r w:rsidRPr="005111D5">
        <w:rPr>
          <w:rFonts w:ascii="Avenir Book" w:eastAsia="Times New Roman" w:hAnsi="Avenir Book" w:cs="Times New Roman"/>
          <w:b/>
          <w:sz w:val="22"/>
          <w:szCs w:val="22"/>
        </w:rPr>
        <w:t>Position Description</w:t>
      </w:r>
      <w:r w:rsidR="005111D5">
        <w:rPr>
          <w:rFonts w:ascii="Avenir Book" w:eastAsia="Times New Roman" w:hAnsi="Avenir Book" w:cs="Times New Roman"/>
          <w:b/>
          <w:sz w:val="22"/>
          <w:szCs w:val="22"/>
        </w:rPr>
        <w:t xml:space="preserve">. </w:t>
      </w:r>
      <w:r w:rsidRPr="005111D5">
        <w:rPr>
          <w:rFonts w:ascii="Avenir Book" w:eastAsia="Times New Roman" w:hAnsi="Avenir Book" w:cs="Times New Roman"/>
          <w:sz w:val="22"/>
          <w:szCs w:val="22"/>
        </w:rPr>
        <w:t xml:space="preserve">The Department of Rhetoric &amp; Writing </w:t>
      </w:r>
      <w:r w:rsidR="002F7385" w:rsidRPr="005111D5">
        <w:rPr>
          <w:rFonts w:ascii="Avenir Book" w:eastAsia="Times New Roman" w:hAnsi="Avenir Book" w:cs="Times New Roman"/>
          <w:sz w:val="22"/>
          <w:szCs w:val="22"/>
        </w:rPr>
        <w:t xml:space="preserve">(DRW) </w:t>
      </w:r>
      <w:r w:rsidRPr="005111D5">
        <w:rPr>
          <w:rFonts w:ascii="Avenir Book" w:eastAsia="Times New Roman" w:hAnsi="Avenir Book" w:cs="Times New Roman"/>
          <w:sz w:val="22"/>
          <w:szCs w:val="22"/>
        </w:rPr>
        <w:t xml:space="preserve">at The University of Texas at Austin invites applications for a tenure-track Assistant Professor </w:t>
      </w:r>
      <w:r w:rsidRPr="005111D5">
        <w:rPr>
          <w:rFonts w:ascii="Avenir Book" w:hAnsi="Avenir Book" w:cs="Times New Roman (Body CS)"/>
          <w:sz w:val="22"/>
          <w:szCs w:val="22"/>
        </w:rPr>
        <w:t xml:space="preserve">to </w:t>
      </w:r>
      <w:r w:rsidRPr="005111D5">
        <w:rPr>
          <w:rFonts w:ascii="Avenir Book" w:eastAsia="Times New Roman" w:hAnsi="Avenir Book" w:cs="Times New Roman"/>
          <w:sz w:val="22"/>
          <w:szCs w:val="22"/>
        </w:rPr>
        <w:t xml:space="preserve">begin in Fall </w:t>
      </w:r>
      <w:r w:rsidR="00B13B54">
        <w:rPr>
          <w:rFonts w:ascii="Avenir Book" w:eastAsia="Times New Roman" w:hAnsi="Avenir Book" w:cs="Times New Roman"/>
          <w:sz w:val="22"/>
          <w:szCs w:val="22"/>
        </w:rPr>
        <w:t xml:space="preserve">of academic year </w:t>
      </w:r>
      <w:r w:rsidRPr="005111D5">
        <w:rPr>
          <w:rFonts w:ascii="Avenir Book" w:eastAsia="Times New Roman" w:hAnsi="Avenir Book" w:cs="Times New Roman"/>
          <w:sz w:val="22"/>
          <w:szCs w:val="22"/>
        </w:rPr>
        <w:t>2025</w:t>
      </w:r>
      <w:r w:rsidR="00B13B54">
        <w:rPr>
          <w:rFonts w:ascii="Avenir Book" w:eastAsia="Times New Roman" w:hAnsi="Avenir Book" w:cs="Times New Roman"/>
          <w:sz w:val="22"/>
          <w:szCs w:val="22"/>
        </w:rPr>
        <w:t>-26</w:t>
      </w:r>
      <w:r w:rsidRPr="005111D5">
        <w:rPr>
          <w:rFonts w:ascii="Avenir Book" w:eastAsia="Times New Roman" w:hAnsi="Avenir Book" w:cs="Times New Roman"/>
          <w:sz w:val="22"/>
          <w:szCs w:val="22"/>
        </w:rPr>
        <w:t xml:space="preserve">. We seek candidates with scholarly expertise in rhetorical history/historiography </w:t>
      </w:r>
      <w:r w:rsidRPr="005111D5">
        <w:rPr>
          <w:rFonts w:ascii="Avenir Book" w:hAnsi="Avenir Book" w:cs="Times New Roman (Body CS)"/>
          <w:sz w:val="22"/>
          <w:szCs w:val="22"/>
        </w:rPr>
        <w:t xml:space="preserve">and a secondary scholarly investment in any sub-discipline in rhetoric and writing studies </w:t>
      </w:r>
      <w:r w:rsidR="000E2D4A">
        <w:rPr>
          <w:rFonts w:ascii="Avenir Book" w:hAnsi="Avenir Book" w:cs="Times New Roman (Body CS)"/>
          <w:sz w:val="22"/>
          <w:szCs w:val="22"/>
        </w:rPr>
        <w:t>that</w:t>
      </w:r>
      <w:r w:rsidRPr="005111D5">
        <w:rPr>
          <w:rFonts w:ascii="Avenir Book" w:hAnsi="Avenir Book" w:cs="Times New Roman (Body CS)"/>
          <w:sz w:val="22"/>
          <w:szCs w:val="22"/>
        </w:rPr>
        <w:t xml:space="preserve"> </w:t>
      </w:r>
      <w:r w:rsidR="000E2D4A">
        <w:rPr>
          <w:rFonts w:ascii="Avenir Book" w:hAnsi="Avenir Book" w:cs="Times New Roman (Body CS)"/>
          <w:sz w:val="22"/>
          <w:szCs w:val="22"/>
        </w:rPr>
        <w:t xml:space="preserve">would </w:t>
      </w:r>
      <w:r w:rsidRPr="005111D5">
        <w:rPr>
          <w:rFonts w:ascii="Avenir Book" w:hAnsi="Avenir Book" w:cs="Times New Roman (Body CS)"/>
          <w:sz w:val="22"/>
          <w:szCs w:val="22"/>
        </w:rPr>
        <w:t xml:space="preserve">contribute to our </w:t>
      </w:r>
      <w:r w:rsidR="002F7385" w:rsidRPr="005111D5">
        <w:rPr>
          <w:rFonts w:ascii="Avenir Book" w:hAnsi="Avenir Book" w:cs="Times New Roman (Body CS)"/>
          <w:sz w:val="22"/>
          <w:szCs w:val="22"/>
        </w:rPr>
        <w:t>graduate and undergraduate programs.</w:t>
      </w:r>
    </w:p>
    <w:p w14:paraId="127AB6E5" w14:textId="77777777" w:rsidR="0093293E" w:rsidRPr="005111D5" w:rsidRDefault="0093293E" w:rsidP="0093293E">
      <w:pPr>
        <w:shd w:val="clear" w:color="auto" w:fill="FFFFFF"/>
        <w:rPr>
          <w:rFonts w:ascii="Avenir Book" w:eastAsia="Times New Roman" w:hAnsi="Avenir Book" w:cs="Times New Roman"/>
          <w:color w:val="252525"/>
          <w:sz w:val="22"/>
          <w:szCs w:val="22"/>
        </w:rPr>
      </w:pPr>
    </w:p>
    <w:p w14:paraId="719822A5" w14:textId="69D45391" w:rsidR="002F7385" w:rsidRPr="005111D5" w:rsidRDefault="002F7385" w:rsidP="002F7385">
      <w:pPr>
        <w:widowControl w:val="0"/>
        <w:rPr>
          <w:rFonts w:ascii="Avenir Book" w:eastAsia="Constantia" w:hAnsi="Avenir Book" w:cs="Constantia"/>
          <w:color w:val="252525"/>
          <w:sz w:val="22"/>
          <w:szCs w:val="22"/>
        </w:rPr>
      </w:pPr>
      <w:r w:rsidRPr="005111D5">
        <w:rPr>
          <w:rFonts w:ascii="Avenir Book" w:eastAsia="Constantia" w:hAnsi="Avenir Book" w:cs="Constantia"/>
          <w:color w:val="252525"/>
          <w:sz w:val="22"/>
          <w:szCs w:val="22"/>
        </w:rPr>
        <w:t xml:space="preserve">Position expectations include maintaining an active research agenda, teaching </w:t>
      </w:r>
      <w:r w:rsidR="00DA53D1">
        <w:rPr>
          <w:rFonts w:ascii="Avenir Book" w:eastAsia="Constantia" w:hAnsi="Avenir Book" w:cs="Constantia"/>
          <w:color w:val="252525"/>
          <w:sz w:val="22"/>
          <w:szCs w:val="22"/>
        </w:rPr>
        <w:t xml:space="preserve">graduate and undergraduate courses, </w:t>
      </w:r>
      <w:r w:rsidRPr="005111D5">
        <w:rPr>
          <w:rFonts w:ascii="Avenir Book" w:eastAsia="Constantia" w:hAnsi="Avenir Book" w:cs="Constantia"/>
          <w:color w:val="252525"/>
          <w:sz w:val="22"/>
          <w:szCs w:val="22"/>
        </w:rPr>
        <w:t>directing dissertations, area exams, and honors theses, and engaging in the service missions of the Department, the College, and the University.</w:t>
      </w:r>
    </w:p>
    <w:p w14:paraId="71A1D92B" w14:textId="77777777" w:rsidR="002F7385" w:rsidRPr="005111D5" w:rsidRDefault="002F7385" w:rsidP="0093293E">
      <w:pPr>
        <w:shd w:val="clear" w:color="auto" w:fill="FFFFFF"/>
        <w:rPr>
          <w:rFonts w:ascii="Avenir Book" w:eastAsia="Times New Roman" w:hAnsi="Avenir Book" w:cs="Times New Roman"/>
          <w:color w:val="252525"/>
          <w:sz w:val="22"/>
          <w:szCs w:val="22"/>
        </w:rPr>
      </w:pPr>
    </w:p>
    <w:p w14:paraId="08C73C72" w14:textId="27BD029B" w:rsidR="0093293E" w:rsidRPr="005111D5" w:rsidRDefault="002F7385" w:rsidP="0093293E">
      <w:pPr>
        <w:shd w:val="clear" w:color="auto" w:fill="FFFFFF"/>
        <w:rPr>
          <w:rFonts w:ascii="Avenir Book" w:eastAsia="Times New Roman" w:hAnsi="Avenir Book" w:cs="Times New Roman"/>
          <w:color w:val="252525"/>
          <w:sz w:val="22"/>
          <w:szCs w:val="22"/>
        </w:rPr>
      </w:pPr>
      <w:r w:rsidRPr="005111D5">
        <w:rPr>
          <w:rFonts w:ascii="Avenir Book" w:eastAsia="Times New Roman" w:hAnsi="Avenir Book" w:cs="Times New Roman"/>
          <w:color w:val="252525"/>
          <w:sz w:val="22"/>
          <w:szCs w:val="22"/>
        </w:rPr>
        <w:t>The selected</w:t>
      </w:r>
      <w:r w:rsidR="0093293E" w:rsidRPr="005111D5">
        <w:rPr>
          <w:rFonts w:ascii="Avenir Book" w:eastAsia="Times New Roman" w:hAnsi="Avenir Book" w:cs="Times New Roman"/>
          <w:color w:val="252525"/>
          <w:sz w:val="22"/>
          <w:szCs w:val="22"/>
        </w:rPr>
        <w:t xml:space="preserve"> candidate will have the opportunity to design and teach an array of courses that contribute to the undergraduate major in Rhetoric </w:t>
      </w:r>
      <w:r w:rsidRPr="005111D5">
        <w:rPr>
          <w:rFonts w:ascii="Avenir Book" w:eastAsia="Times New Roman" w:hAnsi="Avenir Book" w:cs="Times New Roman"/>
          <w:color w:val="252525"/>
          <w:sz w:val="22"/>
          <w:szCs w:val="22"/>
        </w:rPr>
        <w:t>&amp;</w:t>
      </w:r>
      <w:r w:rsidR="0093293E" w:rsidRPr="005111D5">
        <w:rPr>
          <w:rFonts w:ascii="Avenir Book" w:eastAsia="Times New Roman" w:hAnsi="Avenir Book" w:cs="Times New Roman"/>
          <w:color w:val="252525"/>
          <w:sz w:val="22"/>
          <w:szCs w:val="22"/>
        </w:rPr>
        <w:t xml:space="preserve"> Writing and the Ph.D. in Rhetoric</w:t>
      </w:r>
      <w:r w:rsidRPr="005111D5">
        <w:rPr>
          <w:rFonts w:ascii="Avenir Book" w:eastAsia="Times New Roman" w:hAnsi="Avenir Book" w:cs="Times New Roman"/>
          <w:color w:val="252525"/>
          <w:sz w:val="22"/>
          <w:szCs w:val="22"/>
        </w:rPr>
        <w:t xml:space="preserve"> &amp; Writing Studies, and they will enjoy the full</w:t>
      </w:r>
      <w:r w:rsidR="0093293E" w:rsidRPr="005111D5">
        <w:rPr>
          <w:rFonts w:ascii="Avenir Book" w:eastAsia="Times New Roman" w:hAnsi="Avenir Book" w:cs="Times New Roman"/>
          <w:color w:val="252525"/>
          <w:sz w:val="22"/>
          <w:szCs w:val="22"/>
        </w:rPr>
        <w:t xml:space="preserve"> support of our nationally </w:t>
      </w:r>
      <w:r w:rsidRPr="005111D5">
        <w:rPr>
          <w:rFonts w:ascii="Avenir Book" w:eastAsia="Times New Roman" w:hAnsi="Avenir Book" w:cs="Times New Roman"/>
          <w:color w:val="252525"/>
          <w:sz w:val="22"/>
          <w:szCs w:val="22"/>
        </w:rPr>
        <w:t xml:space="preserve">acclaimed sub-units: </w:t>
      </w:r>
      <w:r w:rsidR="00F350EB">
        <w:rPr>
          <w:rFonts w:ascii="Avenir Book" w:eastAsia="Times New Roman" w:hAnsi="Avenir Book" w:cs="Times New Roman"/>
          <w:color w:val="252525"/>
          <w:sz w:val="22"/>
          <w:szCs w:val="22"/>
        </w:rPr>
        <w:t xml:space="preserve">the </w:t>
      </w:r>
      <w:r w:rsidRPr="005111D5">
        <w:rPr>
          <w:rFonts w:ascii="Avenir Book" w:eastAsia="Times New Roman" w:hAnsi="Avenir Book" w:cs="Times New Roman"/>
          <w:color w:val="252525"/>
          <w:sz w:val="22"/>
          <w:szCs w:val="22"/>
        </w:rPr>
        <w:t xml:space="preserve">University Writing Center (UWC) and </w:t>
      </w:r>
      <w:r w:rsidR="00F350EB">
        <w:rPr>
          <w:rFonts w:ascii="Avenir Book" w:eastAsia="Times New Roman" w:hAnsi="Avenir Book" w:cs="Times New Roman"/>
          <w:color w:val="252525"/>
          <w:sz w:val="22"/>
          <w:szCs w:val="22"/>
        </w:rPr>
        <w:t xml:space="preserve">the </w:t>
      </w:r>
      <w:r w:rsidR="0093293E" w:rsidRPr="005111D5">
        <w:rPr>
          <w:rFonts w:ascii="Avenir Book" w:eastAsia="Times New Roman" w:hAnsi="Avenir Book" w:cs="Times New Roman"/>
          <w:color w:val="252525"/>
          <w:sz w:val="22"/>
          <w:szCs w:val="22"/>
        </w:rPr>
        <w:t>Digital Writing and Research Lab (DWRL).</w:t>
      </w:r>
    </w:p>
    <w:p w14:paraId="5E669F4E" w14:textId="77777777" w:rsidR="0093293E" w:rsidRPr="005111D5" w:rsidRDefault="0093293E" w:rsidP="0093293E">
      <w:pPr>
        <w:shd w:val="clear" w:color="auto" w:fill="FFFFFF"/>
        <w:rPr>
          <w:rFonts w:ascii="Avenir Book" w:eastAsia="Times New Roman" w:hAnsi="Avenir Book" w:cs="Times New Roman"/>
          <w:color w:val="252525"/>
          <w:sz w:val="22"/>
          <w:szCs w:val="22"/>
        </w:rPr>
      </w:pPr>
      <w:r w:rsidRPr="005111D5">
        <w:rPr>
          <w:rFonts w:ascii="Avenir Book" w:eastAsia="Times New Roman" w:hAnsi="Avenir Book" w:cs="Times New Roman"/>
          <w:color w:val="252525"/>
          <w:sz w:val="22"/>
          <w:szCs w:val="22"/>
        </w:rPr>
        <w:t xml:space="preserve"> </w:t>
      </w:r>
    </w:p>
    <w:p w14:paraId="7789AEE6" w14:textId="4D747C13" w:rsidR="0093293E" w:rsidRPr="005111D5" w:rsidRDefault="0093293E" w:rsidP="003E3E33">
      <w:pPr>
        <w:shd w:val="clear" w:color="auto" w:fill="FFFFFF"/>
        <w:rPr>
          <w:rFonts w:ascii="Avenir Book" w:eastAsia="Times New Roman" w:hAnsi="Avenir Book" w:cs="Times New Roman"/>
          <w:color w:val="252525"/>
          <w:sz w:val="22"/>
          <w:szCs w:val="22"/>
        </w:rPr>
      </w:pPr>
      <w:r w:rsidRPr="005111D5">
        <w:rPr>
          <w:rFonts w:ascii="Avenir Book" w:eastAsia="Times New Roman" w:hAnsi="Avenir Book" w:cs="Times New Roman"/>
          <w:color w:val="252525"/>
          <w:sz w:val="22"/>
          <w:szCs w:val="22"/>
        </w:rPr>
        <w:t xml:space="preserve">The DRW boasts a dynamic, collegial, and internationally recognized faculty with interests in rhetorical history and theory; composition theory and pedagogy; </w:t>
      </w:r>
      <w:r w:rsidR="005111D5">
        <w:rPr>
          <w:rFonts w:ascii="Avenir Book" w:eastAsia="Times New Roman" w:hAnsi="Avenir Book" w:cs="Times New Roman"/>
          <w:color w:val="252525"/>
          <w:sz w:val="22"/>
          <w:szCs w:val="22"/>
        </w:rPr>
        <w:t xml:space="preserve">public rhetorics; </w:t>
      </w:r>
      <w:r w:rsidRPr="005111D5">
        <w:rPr>
          <w:rFonts w:ascii="Avenir Book" w:eastAsia="Times New Roman" w:hAnsi="Avenir Book" w:cs="Times New Roman"/>
          <w:color w:val="252525"/>
          <w:sz w:val="22"/>
          <w:szCs w:val="22"/>
        </w:rPr>
        <w:t xml:space="preserve">digital writing and rhetoric; visual, sonic, and computational rhetorics; feminist and cultural rhetorics; media studies; empirical research; and rhetoric and poetics. </w:t>
      </w:r>
    </w:p>
    <w:p w14:paraId="7807A12A" w14:textId="77777777" w:rsidR="0093293E" w:rsidRPr="005111D5" w:rsidRDefault="0093293E" w:rsidP="0093293E">
      <w:pPr>
        <w:rPr>
          <w:rFonts w:ascii="Avenir Book" w:eastAsia="Times New Roman" w:hAnsi="Avenir Book" w:cs="Times New Roman"/>
          <w:sz w:val="22"/>
          <w:szCs w:val="22"/>
        </w:rPr>
      </w:pPr>
    </w:p>
    <w:p w14:paraId="16C79C30" w14:textId="08C8BCA6" w:rsidR="0093293E" w:rsidRDefault="0093293E" w:rsidP="00190856">
      <w:pPr>
        <w:rPr>
          <w:rFonts w:ascii="Avenir Book" w:eastAsia="Times New Roman" w:hAnsi="Avenir Book" w:cs="Times New Roman"/>
          <w:sz w:val="22"/>
          <w:szCs w:val="22"/>
        </w:rPr>
      </w:pPr>
      <w:r w:rsidRPr="005111D5">
        <w:rPr>
          <w:rFonts w:ascii="Avenir Book" w:eastAsia="Times New Roman" w:hAnsi="Avenir Book" w:cs="Times New Roman"/>
          <w:b/>
          <w:sz w:val="22"/>
          <w:szCs w:val="22"/>
        </w:rPr>
        <w:t>Qualifications</w:t>
      </w:r>
      <w:r w:rsidR="005111D5">
        <w:rPr>
          <w:rFonts w:ascii="Avenir Book" w:eastAsia="Times New Roman" w:hAnsi="Avenir Book" w:cs="Times New Roman"/>
          <w:b/>
          <w:sz w:val="22"/>
          <w:szCs w:val="22"/>
        </w:rPr>
        <w:t xml:space="preserve">. </w:t>
      </w:r>
      <w:r w:rsidRPr="005111D5">
        <w:rPr>
          <w:rFonts w:ascii="Avenir Book" w:eastAsia="Constantia" w:hAnsi="Avenir Book" w:cs="Constantia"/>
          <w:color w:val="252525"/>
          <w:sz w:val="22"/>
          <w:szCs w:val="22"/>
        </w:rPr>
        <w:t>Applicants must have a Ph.D. in Rhetoric and Writing or related field. Preferred qualifications include an active research agenda in rhetoric and writing studies, a scholarly publication record,</w:t>
      </w:r>
      <w:r w:rsidR="003E3E33" w:rsidRPr="005111D5">
        <w:rPr>
          <w:rFonts w:ascii="Avenir Book" w:eastAsia="Constantia" w:hAnsi="Avenir Book" w:cs="Constantia"/>
          <w:color w:val="252525"/>
          <w:sz w:val="22"/>
          <w:szCs w:val="22"/>
        </w:rPr>
        <w:t xml:space="preserve"> and</w:t>
      </w:r>
      <w:r w:rsidRPr="005111D5">
        <w:rPr>
          <w:rFonts w:ascii="Avenir Book" w:eastAsia="Constantia" w:hAnsi="Avenir Book" w:cs="Constantia"/>
          <w:color w:val="252525"/>
          <w:sz w:val="22"/>
          <w:szCs w:val="22"/>
        </w:rPr>
        <w:t xml:space="preserve"> evidence of teaching excellence. </w:t>
      </w:r>
    </w:p>
    <w:p w14:paraId="3AE05C8B" w14:textId="77777777" w:rsidR="00190856" w:rsidRDefault="00190856" w:rsidP="0093293E">
      <w:pPr>
        <w:rPr>
          <w:rFonts w:ascii="Avenir Book" w:eastAsia="Times New Roman" w:hAnsi="Avenir Book" w:cs="Times New Roman"/>
          <w:sz w:val="22"/>
          <w:szCs w:val="22"/>
        </w:rPr>
      </w:pPr>
    </w:p>
    <w:p w14:paraId="3A4233FA" w14:textId="73D0C19C" w:rsidR="003E3E33" w:rsidRDefault="003E3E33" w:rsidP="003E3E33">
      <w:pPr>
        <w:shd w:val="clear" w:color="auto" w:fill="FFFFFF"/>
        <w:rPr>
          <w:rFonts w:ascii="Avenir Book" w:eastAsia="Times New Roman" w:hAnsi="Avenir Book" w:cs="Times New Roman"/>
          <w:color w:val="252525"/>
          <w:sz w:val="22"/>
          <w:szCs w:val="22"/>
        </w:rPr>
      </w:pPr>
      <w:r w:rsidRPr="005111D5">
        <w:rPr>
          <w:rFonts w:ascii="Avenir Book" w:eastAsia="Times New Roman" w:hAnsi="Avenir Book" w:cs="Times New Roman"/>
          <w:b/>
          <w:iCs/>
          <w:color w:val="252525"/>
          <w:sz w:val="22"/>
          <w:szCs w:val="22"/>
        </w:rPr>
        <w:t>Applicant Instructions</w:t>
      </w:r>
      <w:r w:rsidR="005111D5">
        <w:rPr>
          <w:rFonts w:ascii="Avenir Book" w:eastAsia="Times New Roman" w:hAnsi="Avenir Book" w:cs="Times New Roman"/>
          <w:b/>
          <w:iCs/>
          <w:color w:val="252525"/>
          <w:sz w:val="22"/>
          <w:szCs w:val="22"/>
        </w:rPr>
        <w:t xml:space="preserve">. </w:t>
      </w:r>
      <w:r w:rsidRPr="005111D5">
        <w:rPr>
          <w:rFonts w:ascii="Avenir Book" w:eastAsia="Times New Roman" w:hAnsi="Avenir Book" w:cs="Times New Roman"/>
          <w:color w:val="252525"/>
          <w:sz w:val="22"/>
          <w:szCs w:val="22"/>
        </w:rPr>
        <w:t xml:space="preserve">To apply, please submit a letter of application, a curriculum vita, a </w:t>
      </w:r>
      <w:r w:rsidR="002570EC">
        <w:rPr>
          <w:rFonts w:ascii="Avenir Book" w:eastAsia="Times New Roman" w:hAnsi="Avenir Book" w:cs="Times New Roman"/>
          <w:color w:val="252525"/>
          <w:sz w:val="22"/>
          <w:szCs w:val="22"/>
        </w:rPr>
        <w:t>writing sample</w:t>
      </w:r>
      <w:r w:rsidRPr="005111D5">
        <w:rPr>
          <w:rFonts w:ascii="Avenir Book" w:eastAsia="Times New Roman" w:hAnsi="Avenir Book" w:cs="Times New Roman"/>
          <w:color w:val="252525"/>
          <w:sz w:val="22"/>
          <w:szCs w:val="22"/>
        </w:rPr>
        <w:t xml:space="preserve">, </w:t>
      </w:r>
      <w:r w:rsidRPr="005111D5">
        <w:rPr>
          <w:rFonts w:ascii="Avenir Book" w:eastAsia="Constantia" w:hAnsi="Avenir Book" w:cs="Constantia"/>
          <w:color w:val="252525"/>
          <w:sz w:val="22"/>
          <w:szCs w:val="22"/>
        </w:rPr>
        <w:t xml:space="preserve">a </w:t>
      </w:r>
      <w:r w:rsidR="005111D5">
        <w:rPr>
          <w:rFonts w:ascii="Avenir Book" w:eastAsia="Constantia" w:hAnsi="Avenir Book" w:cs="Constantia"/>
          <w:color w:val="252525"/>
          <w:sz w:val="22"/>
          <w:szCs w:val="22"/>
        </w:rPr>
        <w:t>research statement</w:t>
      </w:r>
      <w:r w:rsidRPr="005111D5">
        <w:rPr>
          <w:rFonts w:ascii="Avenir Book" w:eastAsia="Times New Roman" w:hAnsi="Avenir Book" w:cs="Times New Roman"/>
          <w:color w:val="252525"/>
          <w:sz w:val="22"/>
          <w:szCs w:val="22"/>
        </w:rPr>
        <w:t>, and syllabi for at least one undergraduate and one graduate class.</w:t>
      </w:r>
      <w:r w:rsidR="00190856">
        <w:rPr>
          <w:rFonts w:ascii="Avenir Book" w:eastAsia="Times New Roman" w:hAnsi="Avenir Book" w:cs="Times New Roman"/>
          <w:color w:val="252525"/>
          <w:sz w:val="22"/>
          <w:szCs w:val="22"/>
        </w:rPr>
        <w:t xml:space="preserve"> After</w:t>
      </w:r>
      <w:r w:rsidR="00A8570A">
        <w:rPr>
          <w:rFonts w:ascii="Avenir Book" w:eastAsia="Times New Roman" w:hAnsi="Avenir Book" w:cs="Times New Roman"/>
          <w:color w:val="252525"/>
          <w:sz w:val="22"/>
          <w:szCs w:val="22"/>
        </w:rPr>
        <w:t xml:space="preserve"> the</w:t>
      </w:r>
      <w:r w:rsidR="00190856">
        <w:rPr>
          <w:rFonts w:ascii="Avenir Book" w:eastAsia="Times New Roman" w:hAnsi="Avenir Book" w:cs="Times New Roman"/>
          <w:color w:val="252525"/>
          <w:sz w:val="22"/>
          <w:szCs w:val="22"/>
        </w:rPr>
        <w:t xml:space="preserve"> initial review</w:t>
      </w:r>
      <w:r w:rsidR="00A8570A">
        <w:rPr>
          <w:rFonts w:ascii="Avenir Book" w:eastAsia="Times New Roman" w:hAnsi="Avenir Book" w:cs="Times New Roman"/>
          <w:color w:val="252525"/>
          <w:sz w:val="22"/>
          <w:szCs w:val="22"/>
        </w:rPr>
        <w:t xml:space="preserve"> of applications</w:t>
      </w:r>
      <w:r w:rsidR="00190856">
        <w:rPr>
          <w:rFonts w:ascii="Avenir Book" w:eastAsia="Times New Roman" w:hAnsi="Avenir Book" w:cs="Times New Roman"/>
          <w:color w:val="252525"/>
          <w:sz w:val="22"/>
          <w:szCs w:val="22"/>
        </w:rPr>
        <w:t>, applicants selected for preliminary interviews will be asked to submit</w:t>
      </w:r>
      <w:r w:rsidR="000E2D4A">
        <w:rPr>
          <w:rFonts w:ascii="Avenir Book" w:eastAsia="Times New Roman" w:hAnsi="Avenir Book" w:cs="Times New Roman"/>
          <w:color w:val="252525"/>
          <w:sz w:val="22"/>
          <w:szCs w:val="22"/>
        </w:rPr>
        <w:t xml:space="preserve"> additional materials, including</w:t>
      </w:r>
      <w:r w:rsidR="00190856">
        <w:rPr>
          <w:rFonts w:ascii="Avenir Book" w:eastAsia="Times New Roman" w:hAnsi="Avenir Book" w:cs="Times New Roman"/>
          <w:color w:val="252525"/>
          <w:sz w:val="22"/>
          <w:szCs w:val="22"/>
        </w:rPr>
        <w:t xml:space="preserve"> 3 confidential letters of recommendation.</w:t>
      </w:r>
    </w:p>
    <w:p w14:paraId="5584BBFE" w14:textId="77777777" w:rsidR="00BC649B" w:rsidRPr="005111D5" w:rsidRDefault="00BC649B" w:rsidP="003E3E33">
      <w:pPr>
        <w:shd w:val="clear" w:color="auto" w:fill="FFFFFF"/>
        <w:rPr>
          <w:rFonts w:ascii="Avenir Book" w:eastAsia="Times New Roman" w:hAnsi="Avenir Book" w:cs="Times New Roman"/>
          <w:color w:val="252525"/>
          <w:sz w:val="22"/>
          <w:szCs w:val="22"/>
        </w:rPr>
      </w:pPr>
    </w:p>
    <w:p w14:paraId="51A042B2" w14:textId="57D20F03" w:rsidR="005111D5" w:rsidRPr="005111D5" w:rsidRDefault="002570EC" w:rsidP="005111D5">
      <w:pPr>
        <w:shd w:val="clear" w:color="auto" w:fill="FFFFFF"/>
        <w:rPr>
          <w:rFonts w:ascii="Avenir Book" w:hAnsi="Avenir Book"/>
          <w:sz w:val="22"/>
          <w:szCs w:val="22"/>
        </w:rPr>
      </w:pPr>
      <w:r>
        <w:rPr>
          <w:rFonts w:ascii="Avenir Book" w:eastAsia="Times New Roman" w:hAnsi="Avenir Book" w:cs="Times New Roman"/>
          <w:color w:val="252525"/>
          <w:sz w:val="22"/>
          <w:szCs w:val="22"/>
        </w:rPr>
        <w:t xml:space="preserve">Applications must be received no later than </w:t>
      </w:r>
      <w:r w:rsidR="003E3E33" w:rsidRPr="005111D5">
        <w:rPr>
          <w:rFonts w:ascii="Avenir Book" w:eastAsia="Times New Roman" w:hAnsi="Avenir Book" w:cs="Times New Roman"/>
          <w:color w:val="252525"/>
          <w:sz w:val="22"/>
          <w:szCs w:val="22"/>
        </w:rPr>
        <w:t>Oct 1, 20</w:t>
      </w:r>
      <w:r w:rsidR="005111D5">
        <w:rPr>
          <w:rFonts w:ascii="Avenir Book" w:eastAsia="Times New Roman" w:hAnsi="Avenir Book" w:cs="Times New Roman"/>
          <w:color w:val="252525"/>
          <w:sz w:val="22"/>
          <w:szCs w:val="22"/>
        </w:rPr>
        <w:t>24</w:t>
      </w:r>
      <w:r>
        <w:rPr>
          <w:rFonts w:ascii="Avenir Book" w:eastAsia="Times New Roman" w:hAnsi="Avenir Book" w:cs="Times New Roman"/>
          <w:color w:val="252525"/>
          <w:sz w:val="22"/>
          <w:szCs w:val="22"/>
        </w:rPr>
        <w:t xml:space="preserve">. </w:t>
      </w:r>
      <w:r w:rsidR="005111D5" w:rsidRPr="005111D5">
        <w:rPr>
          <w:rFonts w:ascii="Avenir Book" w:eastAsia="Times New Roman" w:hAnsi="Avenir Book" w:cs="Times New Roman"/>
          <w:sz w:val="22"/>
          <w:szCs w:val="22"/>
        </w:rPr>
        <w:t xml:space="preserve">Salary is competitive and commensurate with experience and qualifications. </w:t>
      </w:r>
      <w:r w:rsidR="005111D5" w:rsidRPr="005111D5">
        <w:rPr>
          <w:rFonts w:ascii="Avenir Book" w:eastAsia="Constantia" w:hAnsi="Avenir Book" w:cs="Constantia"/>
          <w:color w:val="252525"/>
          <w:sz w:val="22"/>
          <w:szCs w:val="22"/>
        </w:rPr>
        <w:t xml:space="preserve">Position funding is subject to budget availability. </w:t>
      </w:r>
    </w:p>
    <w:p w14:paraId="4D4F4929" w14:textId="77777777" w:rsidR="0093293E" w:rsidRPr="005111D5" w:rsidRDefault="0093293E" w:rsidP="0093293E">
      <w:pPr>
        <w:widowControl w:val="0"/>
        <w:rPr>
          <w:rFonts w:ascii="Avenir Book" w:eastAsia="Constantia" w:hAnsi="Avenir Book" w:cs="Constantia"/>
          <w:color w:val="252525"/>
          <w:sz w:val="22"/>
          <w:szCs w:val="22"/>
        </w:rPr>
      </w:pPr>
    </w:p>
    <w:p w14:paraId="75B68262" w14:textId="77777777" w:rsidR="0093293E" w:rsidRPr="005111D5" w:rsidRDefault="0093293E" w:rsidP="0093293E">
      <w:pPr>
        <w:widowControl w:val="0"/>
        <w:rPr>
          <w:rFonts w:ascii="Avenir Book" w:eastAsia="Constantia" w:hAnsi="Avenir Book" w:cs="Constantia"/>
          <w:color w:val="252525"/>
          <w:sz w:val="22"/>
          <w:szCs w:val="22"/>
        </w:rPr>
      </w:pPr>
      <w:r w:rsidRPr="005111D5">
        <w:rPr>
          <w:rFonts w:ascii="Avenir Book" w:eastAsia="Constantia" w:hAnsi="Avenir Book" w:cs="Constantia"/>
          <w:color w:val="252525"/>
          <w:sz w:val="22"/>
          <w:szCs w:val="22"/>
        </w:rPr>
        <w:t xml:space="preserve">Address questions about this position to </w:t>
      </w:r>
      <w:hyperlink r:id="rId5" w:history="1">
        <w:r w:rsidRPr="005111D5">
          <w:rPr>
            <w:rStyle w:val="Hyperlink"/>
            <w:rFonts w:ascii="Avenir Book" w:eastAsia="Constantia" w:hAnsi="Avenir Book" w:cs="Constantia"/>
            <w:sz w:val="22"/>
            <w:szCs w:val="22"/>
          </w:rPr>
          <w:t>rhetoric@austin.utexas.edu</w:t>
        </w:r>
      </w:hyperlink>
      <w:r w:rsidRPr="005111D5">
        <w:rPr>
          <w:rFonts w:ascii="Avenir Book" w:eastAsia="Constantia" w:hAnsi="Avenir Book" w:cs="Constantia"/>
          <w:color w:val="252525"/>
          <w:sz w:val="22"/>
          <w:szCs w:val="22"/>
        </w:rPr>
        <w:t xml:space="preserve">. </w:t>
      </w:r>
    </w:p>
    <w:p w14:paraId="75B4D74B" w14:textId="77777777" w:rsidR="0093293E" w:rsidRPr="005111D5" w:rsidRDefault="0093293E" w:rsidP="0093293E">
      <w:pPr>
        <w:widowControl w:val="0"/>
        <w:rPr>
          <w:rFonts w:ascii="Avenir Book" w:eastAsia="Constantia" w:hAnsi="Avenir Book" w:cs="Constantia"/>
          <w:color w:val="252525"/>
          <w:sz w:val="22"/>
          <w:szCs w:val="22"/>
        </w:rPr>
      </w:pPr>
    </w:p>
    <w:p w14:paraId="1DCC7A27" w14:textId="77777777" w:rsidR="0093293E" w:rsidRPr="005111D5" w:rsidRDefault="0093293E">
      <w:pPr>
        <w:rPr>
          <w:rFonts w:ascii="Avenir Book" w:hAnsi="Avenir Book"/>
          <w:sz w:val="22"/>
          <w:szCs w:val="22"/>
        </w:rPr>
      </w:pPr>
    </w:p>
    <w:sectPr w:rsidR="0093293E" w:rsidRPr="00511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A1D04"/>
    <w:multiLevelType w:val="multilevel"/>
    <w:tmpl w:val="9C2CEBB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01450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93E"/>
    <w:rsid w:val="000135FB"/>
    <w:rsid w:val="00050C62"/>
    <w:rsid w:val="000A6E62"/>
    <w:rsid w:val="000E2D4A"/>
    <w:rsid w:val="00190856"/>
    <w:rsid w:val="002043AF"/>
    <w:rsid w:val="002570EC"/>
    <w:rsid w:val="00261265"/>
    <w:rsid w:val="002F7385"/>
    <w:rsid w:val="003E3E33"/>
    <w:rsid w:val="005111D5"/>
    <w:rsid w:val="0084669E"/>
    <w:rsid w:val="0093293E"/>
    <w:rsid w:val="009B73FB"/>
    <w:rsid w:val="009C103E"/>
    <w:rsid w:val="00A116A9"/>
    <w:rsid w:val="00A37513"/>
    <w:rsid w:val="00A8570A"/>
    <w:rsid w:val="00AC63C3"/>
    <w:rsid w:val="00AD3650"/>
    <w:rsid w:val="00B13B54"/>
    <w:rsid w:val="00BC649B"/>
    <w:rsid w:val="00D81C8D"/>
    <w:rsid w:val="00DA53D1"/>
    <w:rsid w:val="00F3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463F3E"/>
  <w15:chartTrackingRefBased/>
  <w15:docId w15:val="{D541C7D2-2171-4A4B-B9FB-A27037D9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" w:eastAsiaTheme="minorHAnsi" w:hAnsi="Avenir" w:cs="Times New Roman (Body CS)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93E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29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93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93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93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293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93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93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93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9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9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93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93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93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293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93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93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93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29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2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293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293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29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29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29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29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29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29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293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3293E"/>
    <w:rPr>
      <w:color w:val="0000FF"/>
      <w:u w:val="single"/>
    </w:rPr>
  </w:style>
  <w:style w:type="paragraph" w:styleId="Revision">
    <w:name w:val="Revision"/>
    <w:hidden/>
    <w:uiPriority w:val="99"/>
    <w:semiHidden/>
    <w:rsid w:val="00B13B54"/>
    <w:rPr>
      <w:rFonts w:ascii="Calibri" w:eastAsia="Calibri" w:hAnsi="Calibri" w:cs="Calibri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13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3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B54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B54"/>
    <w:rPr>
      <w:rFonts w:ascii="Calibri" w:eastAsia="Calibri" w:hAnsi="Calibri" w:cs="Calibri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hetoric@austin.utexa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Diane</dc:creator>
  <cp:keywords/>
  <dc:description/>
  <cp:lastModifiedBy>Davis, Diane</cp:lastModifiedBy>
  <cp:revision>3</cp:revision>
  <dcterms:created xsi:type="dcterms:W3CDTF">2024-07-03T11:37:00Z</dcterms:created>
  <dcterms:modified xsi:type="dcterms:W3CDTF">2024-07-08T13:52:00Z</dcterms:modified>
</cp:coreProperties>
</file>