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03F07" w14:textId="77777777" w:rsidR="008C698A" w:rsidRPr="007E301C" w:rsidRDefault="006841F8" w:rsidP="00186E34">
      <w:pPr>
        <w:pStyle w:val="Heading1"/>
        <w:rPr>
          <w:rFonts w:ascii="Book Antiqua" w:hAnsi="Book Antiqua"/>
          <w:sz w:val="28"/>
        </w:rPr>
      </w:pPr>
      <w:r>
        <w:t>Associate Director, Writing Center</w:t>
      </w:r>
    </w:p>
    <w:p w14:paraId="3A6ECB42" w14:textId="77777777" w:rsidR="008C698A" w:rsidRPr="003052E2" w:rsidRDefault="008C698A" w:rsidP="00186E34">
      <w:pPr>
        <w:pStyle w:val="Heading2"/>
      </w:pPr>
      <w:r w:rsidRPr="003052E2">
        <w:t>Job Description</w:t>
      </w:r>
    </w:p>
    <w:p w14:paraId="6DE58F95" w14:textId="576B53AE" w:rsidR="006841F8" w:rsidRDefault="00225F0B" w:rsidP="00391E3B">
      <w:pPr>
        <w:pStyle w:val="NormalWeb"/>
        <w:shd w:val="clear" w:color="auto" w:fill="FFFFFF"/>
        <w:spacing w:before="0" w:beforeAutospacing="0" w:after="0" w:afterAutospacing="0"/>
        <w:rPr>
          <w:rFonts w:ascii="Calibri" w:hAnsi="Calibri" w:cs="Calibri"/>
          <w:color w:val="222222"/>
          <w:sz w:val="22"/>
          <w:szCs w:val="22"/>
          <w:shd w:val="clear" w:color="auto" w:fill="FFFFFF"/>
        </w:rPr>
      </w:pPr>
      <w:r w:rsidRPr="003052E2">
        <w:rPr>
          <w:rFonts w:ascii="Calibri" w:hAnsi="Calibri" w:cs="Arial"/>
          <w:color w:val="000000"/>
          <w:sz w:val="22"/>
          <w:szCs w:val="22"/>
        </w:rPr>
        <w:t>The University of Montana</w:t>
      </w:r>
      <w:r w:rsidR="004D397A" w:rsidRPr="003052E2">
        <w:rPr>
          <w:rFonts w:ascii="Calibri" w:hAnsi="Calibri" w:cs="Arial"/>
          <w:color w:val="000000"/>
          <w:sz w:val="22"/>
          <w:szCs w:val="22"/>
        </w:rPr>
        <w:t xml:space="preserve"> invites applications for</w:t>
      </w:r>
      <w:r w:rsidRPr="003052E2">
        <w:rPr>
          <w:rFonts w:ascii="Calibri" w:hAnsi="Calibri" w:cs="Arial"/>
          <w:color w:val="000000"/>
          <w:sz w:val="22"/>
          <w:szCs w:val="22"/>
        </w:rPr>
        <w:t xml:space="preserve"> </w:t>
      </w:r>
      <w:r w:rsidR="006841F8">
        <w:rPr>
          <w:rFonts w:ascii="Calibri" w:hAnsi="Calibri" w:cs="Arial"/>
          <w:color w:val="000000"/>
          <w:sz w:val="22"/>
          <w:szCs w:val="22"/>
        </w:rPr>
        <w:t>Associate Director in the Writing Center.  The Associate Director</w:t>
      </w:r>
      <w:r w:rsidR="00391E3B">
        <w:rPr>
          <w:rFonts w:ascii="Calibri" w:hAnsi="Calibri" w:cs="Arial"/>
          <w:color w:val="000000"/>
          <w:sz w:val="22"/>
          <w:szCs w:val="22"/>
        </w:rPr>
        <w:t xml:space="preserve"> will join the Writing Center leadership team</w:t>
      </w:r>
      <w:r w:rsidR="006841F8">
        <w:rPr>
          <w:rFonts w:ascii="Calibri" w:hAnsi="Calibri" w:cs="Arial"/>
          <w:color w:val="000000"/>
          <w:sz w:val="22"/>
          <w:szCs w:val="22"/>
        </w:rPr>
        <w:t xml:space="preserve"> </w:t>
      </w:r>
      <w:r w:rsidR="00391E3B">
        <w:rPr>
          <w:rFonts w:ascii="Calibri" w:hAnsi="Calibri" w:cs="Arial"/>
          <w:color w:val="000000"/>
          <w:sz w:val="22"/>
          <w:szCs w:val="22"/>
        </w:rPr>
        <w:t xml:space="preserve">to </w:t>
      </w:r>
      <w:r w:rsidR="006841F8" w:rsidRPr="00F8137D">
        <w:rPr>
          <w:rFonts w:ascii="Calibri" w:hAnsi="Calibri" w:cs="Calibri"/>
          <w:sz w:val="22"/>
          <w:szCs w:val="22"/>
        </w:rPr>
        <w:t xml:space="preserve">work with our </w:t>
      </w:r>
      <w:r w:rsidR="007B7F8B">
        <w:rPr>
          <w:rFonts w:ascii="Calibri" w:hAnsi="Calibri" w:cs="Calibri"/>
          <w:sz w:val="22"/>
          <w:szCs w:val="22"/>
        </w:rPr>
        <w:t>staff</w:t>
      </w:r>
      <w:r w:rsidR="006841F8" w:rsidRPr="00F8137D">
        <w:rPr>
          <w:rFonts w:ascii="Calibri" w:hAnsi="Calibri" w:cs="Calibri"/>
          <w:sz w:val="22"/>
          <w:szCs w:val="22"/>
        </w:rPr>
        <w:t xml:space="preserve"> of about 10 professional tutors to support </w:t>
      </w:r>
      <w:r w:rsidR="006841F8" w:rsidRPr="00F8137D">
        <w:rPr>
          <w:rFonts w:ascii="Calibri" w:hAnsi="Calibri" w:cs="Calibri"/>
          <w:color w:val="222222"/>
          <w:sz w:val="22"/>
          <w:szCs w:val="22"/>
          <w:shd w:val="clear" w:color="auto" w:fill="FFFFFF"/>
        </w:rPr>
        <w:t>undergraduate students, graduate students, alumni, faculty, and staff as they become more versatile, deliberate, and effective communicators.</w:t>
      </w:r>
      <w:r w:rsidR="00B025F2">
        <w:rPr>
          <w:rFonts w:ascii="Calibri" w:hAnsi="Calibri" w:cs="Calibri"/>
          <w:color w:val="222222"/>
          <w:sz w:val="22"/>
          <w:szCs w:val="22"/>
          <w:shd w:val="clear" w:color="auto" w:fill="FFFFFF"/>
        </w:rPr>
        <w:t xml:space="preserve">  </w:t>
      </w:r>
    </w:p>
    <w:p w14:paraId="60EBF2D2" w14:textId="77777777" w:rsidR="00391E3B" w:rsidRPr="00391E3B" w:rsidRDefault="00391E3B" w:rsidP="00391E3B">
      <w:pPr>
        <w:pStyle w:val="NormalWeb"/>
        <w:shd w:val="clear" w:color="auto" w:fill="FFFFFF"/>
        <w:spacing w:before="0" w:beforeAutospacing="0" w:after="0" w:afterAutospacing="0"/>
        <w:rPr>
          <w:rFonts w:ascii="Calibri" w:hAnsi="Calibri" w:cs="Arial"/>
          <w:color w:val="000000"/>
          <w:sz w:val="22"/>
          <w:szCs w:val="22"/>
        </w:rPr>
      </w:pPr>
    </w:p>
    <w:p w14:paraId="5D6A78D6" w14:textId="30F945C1" w:rsidR="00391E3B" w:rsidRPr="003052E2" w:rsidRDefault="00391E3B" w:rsidP="00391E3B">
      <w:pPr>
        <w:pStyle w:val="NormalWeb"/>
        <w:shd w:val="clear" w:color="auto" w:fill="FFFFFF"/>
        <w:spacing w:before="0" w:beforeAutospacing="0" w:after="0" w:afterAutospacing="0"/>
        <w:rPr>
          <w:rFonts w:ascii="Calibri" w:hAnsi="Calibri" w:cs="Arial"/>
          <w:color w:val="000000"/>
          <w:sz w:val="22"/>
          <w:szCs w:val="22"/>
        </w:rPr>
      </w:pPr>
      <w:r>
        <w:rPr>
          <w:rFonts w:ascii="Calibri" w:hAnsi="Calibri" w:cs="Arial"/>
          <w:color w:val="000000"/>
          <w:sz w:val="22"/>
          <w:szCs w:val="22"/>
        </w:rPr>
        <w:t xml:space="preserve">The associate director will focus in the areas of writing </w:t>
      </w:r>
      <w:r w:rsidRPr="006841F8">
        <w:rPr>
          <w:rFonts w:ascii="Calibri" w:hAnsi="Calibri" w:cs="Arial"/>
          <w:color w:val="000000"/>
          <w:sz w:val="22"/>
          <w:szCs w:val="22"/>
        </w:rPr>
        <w:t>instruction</w:t>
      </w:r>
      <w:r>
        <w:rPr>
          <w:rFonts w:ascii="Calibri" w:hAnsi="Calibri" w:cs="Arial"/>
          <w:color w:val="000000"/>
          <w:sz w:val="22"/>
          <w:szCs w:val="22"/>
        </w:rPr>
        <w:t xml:space="preserve">, social media outreach, and </w:t>
      </w:r>
      <w:r w:rsidRPr="006841F8">
        <w:rPr>
          <w:rFonts w:ascii="Calibri" w:hAnsi="Calibri" w:cs="Arial"/>
          <w:color w:val="000000"/>
          <w:sz w:val="22"/>
          <w:szCs w:val="22"/>
        </w:rPr>
        <w:t>assessment</w:t>
      </w:r>
      <w:r>
        <w:rPr>
          <w:rFonts w:ascii="Calibri" w:hAnsi="Calibri" w:cs="Arial"/>
          <w:color w:val="000000"/>
          <w:sz w:val="22"/>
          <w:szCs w:val="22"/>
        </w:rPr>
        <w:t xml:space="preserve">.   </w:t>
      </w:r>
    </w:p>
    <w:p w14:paraId="266BC557" w14:textId="77777777" w:rsidR="00784FE0" w:rsidRDefault="00784FE0" w:rsidP="00186E34">
      <w:pPr>
        <w:pStyle w:val="Heading2"/>
      </w:pPr>
      <w:r>
        <w:t>Duties and Responsibilities</w:t>
      </w:r>
    </w:p>
    <w:p w14:paraId="0F7E6071" w14:textId="27FA4E3D" w:rsidR="00784FE0" w:rsidRDefault="006841F8" w:rsidP="006841F8">
      <w:pPr>
        <w:outlineLvl w:val="0"/>
        <w:rPr>
          <w:rFonts w:ascii="Calibri" w:hAnsi="Calibri" w:cs="Calibri"/>
          <w:sz w:val="22"/>
          <w:szCs w:val="22"/>
        </w:rPr>
      </w:pPr>
      <w:r w:rsidRPr="00F8137D">
        <w:rPr>
          <w:rFonts w:ascii="Calibri" w:hAnsi="Calibri" w:cs="Calibri"/>
          <w:sz w:val="22"/>
          <w:szCs w:val="22"/>
        </w:rPr>
        <w:t>The Associate Director</w:t>
      </w:r>
      <w:r w:rsidR="00784FE0">
        <w:rPr>
          <w:rFonts w:ascii="Calibri" w:hAnsi="Calibri" w:cs="Calibri"/>
          <w:sz w:val="22"/>
          <w:szCs w:val="22"/>
        </w:rPr>
        <w:t xml:space="preserve"> will have the following duties and responsibilities</w:t>
      </w:r>
      <w:r w:rsidRPr="00F8137D">
        <w:rPr>
          <w:rFonts w:ascii="Calibri" w:hAnsi="Calibri" w:cs="Calibri"/>
          <w:sz w:val="22"/>
          <w:szCs w:val="22"/>
        </w:rPr>
        <w:t xml:space="preserve">: </w:t>
      </w:r>
    </w:p>
    <w:p w14:paraId="7E468D9D" w14:textId="769BF1F2" w:rsidR="00784FE0" w:rsidRDefault="006841F8" w:rsidP="00784FE0">
      <w:pPr>
        <w:numPr>
          <w:ilvl w:val="0"/>
          <w:numId w:val="19"/>
        </w:numPr>
        <w:outlineLvl w:val="0"/>
        <w:rPr>
          <w:rFonts w:ascii="Calibri" w:hAnsi="Calibri" w:cs="Calibri"/>
          <w:sz w:val="22"/>
          <w:szCs w:val="22"/>
        </w:rPr>
      </w:pPr>
      <w:r w:rsidRPr="00F8137D">
        <w:rPr>
          <w:rFonts w:ascii="Calibri" w:hAnsi="Calibri" w:cs="Calibri"/>
          <w:sz w:val="22"/>
          <w:szCs w:val="22"/>
        </w:rPr>
        <w:t xml:space="preserve">collaborate </w:t>
      </w:r>
      <w:r w:rsidR="00391E3B">
        <w:rPr>
          <w:rFonts w:ascii="Calibri" w:hAnsi="Calibri" w:cs="Calibri"/>
          <w:sz w:val="22"/>
          <w:szCs w:val="22"/>
        </w:rPr>
        <w:t xml:space="preserve">with Writing Center staff </w:t>
      </w:r>
      <w:r w:rsidRPr="00F8137D">
        <w:rPr>
          <w:rFonts w:ascii="Calibri" w:hAnsi="Calibri" w:cs="Calibri"/>
          <w:sz w:val="22"/>
          <w:szCs w:val="22"/>
        </w:rPr>
        <w:t>to design and deliver innovative tutoring services</w:t>
      </w:r>
    </w:p>
    <w:p w14:paraId="73B3B392" w14:textId="77777777" w:rsidR="00784FE0" w:rsidRDefault="006841F8" w:rsidP="00784FE0">
      <w:pPr>
        <w:numPr>
          <w:ilvl w:val="0"/>
          <w:numId w:val="19"/>
        </w:numPr>
        <w:outlineLvl w:val="0"/>
        <w:rPr>
          <w:rFonts w:ascii="Calibri" w:hAnsi="Calibri" w:cs="Calibri"/>
          <w:sz w:val="22"/>
          <w:szCs w:val="22"/>
        </w:rPr>
      </w:pPr>
      <w:r w:rsidRPr="00F8137D">
        <w:rPr>
          <w:rFonts w:ascii="Calibri" w:hAnsi="Calibri" w:cs="Calibri"/>
          <w:sz w:val="22"/>
          <w:szCs w:val="22"/>
        </w:rPr>
        <w:t>provide one-on-one tutoring in person and online</w:t>
      </w:r>
    </w:p>
    <w:p w14:paraId="4FFCEBD6" w14:textId="2013C50B" w:rsidR="00784FE0" w:rsidRDefault="006841F8" w:rsidP="00784FE0">
      <w:pPr>
        <w:numPr>
          <w:ilvl w:val="0"/>
          <w:numId w:val="19"/>
        </w:numPr>
        <w:outlineLvl w:val="0"/>
        <w:rPr>
          <w:rFonts w:ascii="Calibri" w:hAnsi="Calibri" w:cs="Calibri"/>
          <w:sz w:val="22"/>
          <w:szCs w:val="22"/>
        </w:rPr>
      </w:pPr>
      <w:r w:rsidRPr="00F8137D">
        <w:rPr>
          <w:rFonts w:ascii="Calibri" w:hAnsi="Calibri" w:cs="Calibri"/>
          <w:sz w:val="22"/>
          <w:szCs w:val="22"/>
        </w:rPr>
        <w:t>teach Writing Across the Curriculum workshops</w:t>
      </w:r>
    </w:p>
    <w:p w14:paraId="772E3F64" w14:textId="579DBAB6" w:rsidR="00391E3B" w:rsidRDefault="00391E3B" w:rsidP="00391E3B">
      <w:pPr>
        <w:numPr>
          <w:ilvl w:val="0"/>
          <w:numId w:val="19"/>
        </w:numPr>
        <w:outlineLvl w:val="0"/>
        <w:rPr>
          <w:rFonts w:ascii="Calibri" w:hAnsi="Calibri" w:cs="Calibri"/>
          <w:sz w:val="22"/>
          <w:szCs w:val="22"/>
        </w:rPr>
      </w:pPr>
      <w:r>
        <w:rPr>
          <w:rFonts w:ascii="Calibri" w:hAnsi="Calibri" w:cs="Calibri"/>
          <w:sz w:val="22"/>
          <w:szCs w:val="22"/>
        </w:rPr>
        <w:t>develop resources for faculty</w:t>
      </w:r>
    </w:p>
    <w:p w14:paraId="38776314" w14:textId="7E8DFB9A" w:rsidR="00391E3B" w:rsidRPr="00391E3B" w:rsidRDefault="00391E3B" w:rsidP="00391E3B">
      <w:pPr>
        <w:numPr>
          <w:ilvl w:val="0"/>
          <w:numId w:val="19"/>
        </w:numPr>
        <w:outlineLvl w:val="0"/>
        <w:rPr>
          <w:rFonts w:ascii="Calibri" w:hAnsi="Calibri" w:cs="Calibri"/>
          <w:sz w:val="22"/>
          <w:szCs w:val="22"/>
        </w:rPr>
      </w:pPr>
      <w:r>
        <w:rPr>
          <w:rFonts w:ascii="Calibri" w:hAnsi="Calibri" w:cs="Calibri"/>
          <w:sz w:val="22"/>
          <w:szCs w:val="22"/>
        </w:rPr>
        <w:t>update and maintain the Writing Center webpages</w:t>
      </w:r>
    </w:p>
    <w:p w14:paraId="0455662E" w14:textId="42842031" w:rsidR="00D35455" w:rsidRDefault="006841F8" w:rsidP="00391E3B">
      <w:pPr>
        <w:numPr>
          <w:ilvl w:val="0"/>
          <w:numId w:val="19"/>
        </w:numPr>
        <w:outlineLvl w:val="0"/>
        <w:rPr>
          <w:rFonts w:ascii="Calibri" w:hAnsi="Calibri" w:cs="Calibri"/>
          <w:sz w:val="22"/>
          <w:szCs w:val="22"/>
        </w:rPr>
      </w:pPr>
      <w:r w:rsidRPr="00F8137D">
        <w:rPr>
          <w:rFonts w:ascii="Calibri" w:hAnsi="Calibri" w:cs="Calibri"/>
          <w:sz w:val="22"/>
          <w:szCs w:val="22"/>
        </w:rPr>
        <w:t xml:space="preserve">perform day-to-day functions of the position such as </w:t>
      </w:r>
      <w:r w:rsidR="007B7F8B">
        <w:rPr>
          <w:rFonts w:ascii="Calibri" w:hAnsi="Calibri" w:cs="Calibri"/>
          <w:sz w:val="22"/>
          <w:szCs w:val="22"/>
        </w:rPr>
        <w:t xml:space="preserve">managing the schedule, </w:t>
      </w:r>
      <w:r w:rsidRPr="00F8137D">
        <w:rPr>
          <w:rFonts w:ascii="Calibri" w:hAnsi="Calibri" w:cs="Calibri"/>
          <w:sz w:val="22"/>
          <w:szCs w:val="22"/>
        </w:rPr>
        <w:t xml:space="preserve">tutoring, evaluating </w:t>
      </w:r>
      <w:r w:rsidR="00784FE0" w:rsidRPr="00F8137D">
        <w:rPr>
          <w:rFonts w:ascii="Calibri" w:hAnsi="Calibri" w:cs="Calibri"/>
          <w:sz w:val="22"/>
          <w:szCs w:val="22"/>
        </w:rPr>
        <w:t>students’</w:t>
      </w:r>
      <w:r w:rsidRPr="00F8137D">
        <w:rPr>
          <w:rFonts w:ascii="Calibri" w:hAnsi="Calibri" w:cs="Calibri"/>
          <w:sz w:val="22"/>
          <w:szCs w:val="22"/>
        </w:rPr>
        <w:t xml:space="preserve"> needs, and assessing writing competency</w:t>
      </w:r>
    </w:p>
    <w:p w14:paraId="4B3167BF" w14:textId="1DD6C0D9" w:rsidR="007B7F8B" w:rsidRPr="00391E3B" w:rsidRDefault="007B7F8B" w:rsidP="00391E3B">
      <w:pPr>
        <w:numPr>
          <w:ilvl w:val="0"/>
          <w:numId w:val="19"/>
        </w:numPr>
        <w:outlineLvl w:val="0"/>
        <w:rPr>
          <w:rFonts w:ascii="Calibri" w:hAnsi="Calibri" w:cs="Calibri"/>
          <w:sz w:val="22"/>
          <w:szCs w:val="22"/>
        </w:rPr>
      </w:pPr>
      <w:r>
        <w:rPr>
          <w:rFonts w:ascii="Calibri" w:hAnsi="Calibri" w:cs="Calibri"/>
          <w:sz w:val="22"/>
          <w:szCs w:val="22"/>
        </w:rPr>
        <w:t>assist with training and observation of writing tutors</w:t>
      </w:r>
    </w:p>
    <w:p w14:paraId="5B3DA86F" w14:textId="77777777" w:rsidR="00BA3EC8" w:rsidRPr="003052E2" w:rsidRDefault="00BA3EC8" w:rsidP="00D74AC4">
      <w:pPr>
        <w:pStyle w:val="NormalWeb"/>
        <w:shd w:val="clear" w:color="auto" w:fill="FFFFFF"/>
        <w:spacing w:before="0" w:beforeAutospacing="0" w:after="0" w:afterAutospacing="0"/>
        <w:rPr>
          <w:bCs/>
        </w:rPr>
      </w:pPr>
    </w:p>
    <w:p w14:paraId="67738D3A" w14:textId="77777777" w:rsidR="00F95003" w:rsidRDefault="00F95003" w:rsidP="008C698A">
      <w:pPr>
        <w:shd w:val="clear" w:color="auto" w:fill="FFFFFF"/>
        <w:rPr>
          <w:rFonts w:ascii="Calibri" w:hAnsi="Calibri" w:cs="Tahoma"/>
          <w:b/>
          <w:bCs/>
          <w:color w:val="000000"/>
          <w:sz w:val="22"/>
          <w:szCs w:val="22"/>
        </w:rPr>
      </w:pPr>
      <w:r>
        <w:rPr>
          <w:rFonts w:ascii="Calibri" w:hAnsi="Calibri" w:cs="Tahoma"/>
          <w:b/>
          <w:bCs/>
          <w:color w:val="000000"/>
          <w:sz w:val="22"/>
          <w:szCs w:val="22"/>
        </w:rPr>
        <w:t>Position Details</w:t>
      </w:r>
    </w:p>
    <w:p w14:paraId="56FDE148" w14:textId="77777777" w:rsidR="00F95003" w:rsidRDefault="00F95003" w:rsidP="00F95003">
      <w:pPr>
        <w:numPr>
          <w:ilvl w:val="0"/>
          <w:numId w:val="18"/>
        </w:numPr>
        <w:shd w:val="clear" w:color="auto" w:fill="FFFFFF"/>
        <w:rPr>
          <w:rFonts w:ascii="Calibri" w:hAnsi="Calibri" w:cs="Tahoma"/>
          <w:bCs/>
          <w:color w:val="000000"/>
          <w:sz w:val="22"/>
          <w:szCs w:val="22"/>
        </w:rPr>
      </w:pPr>
      <w:r w:rsidRPr="00F95003">
        <w:rPr>
          <w:rFonts w:ascii="Calibri" w:hAnsi="Calibri" w:cs="Tahoma"/>
          <w:bCs/>
          <w:color w:val="000000"/>
          <w:sz w:val="22"/>
          <w:szCs w:val="22"/>
        </w:rPr>
        <w:t xml:space="preserve">Position is </w:t>
      </w:r>
      <w:r w:rsidR="008E0064">
        <w:rPr>
          <w:rFonts w:ascii="Calibri" w:hAnsi="Calibri" w:cs="Tahoma"/>
          <w:bCs/>
          <w:color w:val="000000"/>
          <w:sz w:val="22"/>
          <w:szCs w:val="22"/>
        </w:rPr>
        <w:t>part</w:t>
      </w:r>
      <w:r>
        <w:rPr>
          <w:rFonts w:ascii="Calibri" w:hAnsi="Calibri" w:cs="Tahoma"/>
          <w:bCs/>
          <w:color w:val="000000"/>
          <w:sz w:val="22"/>
          <w:szCs w:val="22"/>
        </w:rPr>
        <w:t>-time</w:t>
      </w:r>
      <w:r w:rsidRPr="00F95003">
        <w:rPr>
          <w:rFonts w:ascii="Calibri" w:hAnsi="Calibri" w:cs="Tahoma"/>
          <w:bCs/>
          <w:color w:val="000000"/>
          <w:sz w:val="22"/>
          <w:szCs w:val="22"/>
        </w:rPr>
        <w:t xml:space="preserve">, </w:t>
      </w:r>
      <w:r w:rsidR="008E0064">
        <w:rPr>
          <w:rFonts w:ascii="Calibri" w:hAnsi="Calibri" w:cs="Tahoma"/>
          <w:bCs/>
          <w:color w:val="000000"/>
          <w:sz w:val="22"/>
          <w:szCs w:val="22"/>
        </w:rPr>
        <w:t>0</w:t>
      </w:r>
      <w:r>
        <w:rPr>
          <w:rFonts w:ascii="Calibri" w:hAnsi="Calibri" w:cs="Tahoma"/>
          <w:bCs/>
          <w:color w:val="000000"/>
          <w:sz w:val="22"/>
          <w:szCs w:val="22"/>
        </w:rPr>
        <w:t>.</w:t>
      </w:r>
      <w:r w:rsidR="008E0064">
        <w:rPr>
          <w:rFonts w:ascii="Calibri" w:hAnsi="Calibri" w:cs="Tahoma"/>
          <w:bCs/>
          <w:color w:val="000000"/>
          <w:sz w:val="22"/>
          <w:szCs w:val="22"/>
        </w:rPr>
        <w:t>83</w:t>
      </w:r>
      <w:r>
        <w:rPr>
          <w:rFonts w:ascii="Calibri" w:hAnsi="Calibri" w:cs="Tahoma"/>
          <w:bCs/>
          <w:color w:val="000000"/>
          <w:sz w:val="22"/>
          <w:szCs w:val="22"/>
        </w:rPr>
        <w:t xml:space="preserve"> FTE, MUS Contract and includes a comprehensive and competitive </w:t>
      </w:r>
      <w:hyperlink r:id="rId8" w:history="1">
        <w:r w:rsidRPr="00F95003">
          <w:rPr>
            <w:rStyle w:val="Hyperlink"/>
            <w:rFonts w:ascii="Calibri" w:hAnsi="Calibri" w:cs="Tahoma"/>
            <w:bCs/>
            <w:sz w:val="22"/>
            <w:szCs w:val="22"/>
          </w:rPr>
          <w:t>benefits package</w:t>
        </w:r>
      </w:hyperlink>
      <w:r>
        <w:rPr>
          <w:rFonts w:ascii="Calibri" w:hAnsi="Calibri" w:cs="Tahoma"/>
          <w:bCs/>
          <w:color w:val="000000"/>
          <w:sz w:val="22"/>
          <w:szCs w:val="22"/>
        </w:rPr>
        <w:t xml:space="preserve"> including </w:t>
      </w:r>
      <w:r w:rsidRPr="00F95003">
        <w:rPr>
          <w:rFonts w:ascii="Calibri" w:hAnsi="Calibri" w:cs="Tahoma"/>
          <w:bCs/>
          <w:color w:val="000000"/>
          <w:sz w:val="22"/>
          <w:szCs w:val="22"/>
        </w:rPr>
        <w:t>Insurance package, mandatory retirement plan, partial tuition waiver, and wellness program.</w:t>
      </w:r>
    </w:p>
    <w:p w14:paraId="64B8609E" w14:textId="77777777" w:rsidR="00F95003" w:rsidRPr="00624678" w:rsidRDefault="00200F51" w:rsidP="00F95003">
      <w:pPr>
        <w:numPr>
          <w:ilvl w:val="0"/>
          <w:numId w:val="18"/>
        </w:numPr>
        <w:shd w:val="clear" w:color="auto" w:fill="FFFFFF"/>
        <w:rPr>
          <w:rFonts w:ascii="Calibri" w:hAnsi="Calibri" w:cs="Tahoma"/>
          <w:bCs/>
          <w:color w:val="000000"/>
          <w:sz w:val="22"/>
          <w:szCs w:val="22"/>
        </w:rPr>
      </w:pPr>
      <w:r w:rsidRPr="00624678">
        <w:rPr>
          <w:rFonts w:ascii="Calibri" w:hAnsi="Calibri" w:cs="Tahoma"/>
          <w:bCs/>
          <w:color w:val="000000"/>
          <w:sz w:val="22"/>
          <w:szCs w:val="22"/>
        </w:rPr>
        <w:t>Starting s</w:t>
      </w:r>
      <w:r w:rsidR="00F95003" w:rsidRPr="00624678">
        <w:rPr>
          <w:rFonts w:ascii="Calibri" w:hAnsi="Calibri" w:cs="Tahoma"/>
          <w:bCs/>
          <w:color w:val="000000"/>
          <w:sz w:val="22"/>
          <w:szCs w:val="22"/>
        </w:rPr>
        <w:t xml:space="preserve">alary for this position is </w:t>
      </w:r>
      <w:r w:rsidR="00624678">
        <w:rPr>
          <w:rFonts w:ascii="Calibri" w:hAnsi="Calibri" w:cs="Tahoma"/>
          <w:bCs/>
          <w:color w:val="000000"/>
          <w:sz w:val="22"/>
          <w:szCs w:val="22"/>
        </w:rPr>
        <w:t>$</w:t>
      </w:r>
      <w:r w:rsidR="00624678" w:rsidRPr="00391E3B">
        <w:rPr>
          <w:rFonts w:ascii="Calibri" w:hAnsi="Calibri" w:cs="Tahoma"/>
          <w:bCs/>
          <w:color w:val="000000"/>
          <w:sz w:val="22"/>
          <w:szCs w:val="22"/>
          <w:highlight w:val="yellow"/>
        </w:rPr>
        <w:t>40</w:t>
      </w:r>
      <w:r w:rsidR="00624678">
        <w:rPr>
          <w:rFonts w:ascii="Calibri" w:hAnsi="Calibri" w:cs="Tahoma"/>
          <w:bCs/>
          <w:color w:val="000000"/>
          <w:sz w:val="22"/>
          <w:szCs w:val="22"/>
        </w:rPr>
        <w:t>,000</w:t>
      </w:r>
      <w:r w:rsidR="00F95003" w:rsidRPr="00624678">
        <w:rPr>
          <w:rFonts w:ascii="Calibri" w:hAnsi="Calibri" w:cs="Tahoma"/>
          <w:bCs/>
          <w:color w:val="000000"/>
          <w:sz w:val="22"/>
          <w:szCs w:val="22"/>
        </w:rPr>
        <w:t xml:space="preserve"> per year commensurate with qualifications.</w:t>
      </w:r>
    </w:p>
    <w:p w14:paraId="105F88F5" w14:textId="77777777" w:rsidR="00F95003" w:rsidRPr="00F95003" w:rsidRDefault="00F95003" w:rsidP="008C698A">
      <w:pPr>
        <w:shd w:val="clear" w:color="auto" w:fill="FFFFFF"/>
        <w:rPr>
          <w:rFonts w:ascii="Calibri" w:hAnsi="Calibri" w:cs="Tahoma"/>
          <w:bCs/>
          <w:color w:val="000000"/>
          <w:sz w:val="22"/>
          <w:szCs w:val="22"/>
        </w:rPr>
      </w:pPr>
    </w:p>
    <w:p w14:paraId="3C15E6A3" w14:textId="77777777" w:rsidR="008C698A" w:rsidRPr="003052E2" w:rsidRDefault="00186E34" w:rsidP="008E0064">
      <w:pPr>
        <w:shd w:val="clear" w:color="auto" w:fill="FFFFFF"/>
        <w:rPr>
          <w:rFonts w:ascii="Calibri" w:hAnsi="Calibri" w:cs="Tahoma"/>
          <w:b/>
          <w:bCs/>
          <w:color w:val="000000"/>
          <w:sz w:val="22"/>
          <w:szCs w:val="22"/>
        </w:rPr>
      </w:pPr>
      <w:r>
        <w:rPr>
          <w:rFonts w:ascii="Calibri" w:hAnsi="Calibri" w:cs="Tahoma"/>
          <w:b/>
          <w:bCs/>
          <w:color w:val="000000"/>
          <w:sz w:val="22"/>
          <w:szCs w:val="22"/>
        </w:rPr>
        <w:t>Qualifications</w:t>
      </w:r>
    </w:p>
    <w:p w14:paraId="2F3DC791" w14:textId="5F9501FE" w:rsidR="00D35455" w:rsidRPr="00186E34" w:rsidRDefault="00D35455" w:rsidP="008E0064">
      <w:pPr>
        <w:pStyle w:val="NormalWeb"/>
        <w:numPr>
          <w:ilvl w:val="0"/>
          <w:numId w:val="30"/>
        </w:numPr>
        <w:shd w:val="clear" w:color="auto" w:fill="FFFFFF"/>
        <w:spacing w:before="0" w:beforeAutospacing="0" w:after="0" w:afterAutospacing="0"/>
        <w:rPr>
          <w:rFonts w:ascii="Calibri" w:hAnsi="Calibri" w:cs="Arial"/>
          <w:color w:val="000000"/>
          <w:sz w:val="22"/>
          <w:szCs w:val="22"/>
        </w:rPr>
      </w:pPr>
      <w:r w:rsidRPr="00186E34">
        <w:rPr>
          <w:rFonts w:ascii="Calibri" w:hAnsi="Calibri" w:cs="Arial"/>
          <w:color w:val="000000"/>
          <w:sz w:val="22"/>
          <w:szCs w:val="22"/>
        </w:rPr>
        <w:t>A master’s degree in a relevant field</w:t>
      </w:r>
      <w:r w:rsidR="00391E3B">
        <w:rPr>
          <w:rFonts w:ascii="Calibri" w:hAnsi="Calibri" w:cs="Arial"/>
          <w:color w:val="000000"/>
          <w:sz w:val="22"/>
          <w:szCs w:val="22"/>
        </w:rPr>
        <w:t>;</w:t>
      </w:r>
      <w:r w:rsidRPr="00186E34">
        <w:rPr>
          <w:rFonts w:ascii="Calibri" w:hAnsi="Calibri" w:cs="Arial"/>
          <w:color w:val="000000"/>
          <w:sz w:val="22"/>
          <w:szCs w:val="22"/>
        </w:rPr>
        <w:t xml:space="preserve"> </w:t>
      </w:r>
      <w:r w:rsidRPr="00D35455">
        <w:rPr>
          <w:rFonts w:ascii="Calibri" w:hAnsi="Calibri" w:cs="Arial"/>
          <w:color w:val="000000"/>
          <w:sz w:val="22"/>
          <w:szCs w:val="22"/>
        </w:rPr>
        <w:t>writing center experience in a university or college setting</w:t>
      </w:r>
      <w:r>
        <w:rPr>
          <w:rFonts w:ascii="Calibri" w:hAnsi="Calibri" w:cs="Arial"/>
          <w:color w:val="000000"/>
          <w:sz w:val="22"/>
          <w:szCs w:val="22"/>
        </w:rPr>
        <w:t xml:space="preserve"> </w:t>
      </w:r>
      <w:bookmarkStart w:id="0" w:name="_GoBack"/>
      <w:bookmarkEnd w:id="0"/>
    </w:p>
    <w:p w14:paraId="701DE309" w14:textId="77777777" w:rsidR="00186E34" w:rsidRPr="00186E34" w:rsidRDefault="00186E34" w:rsidP="00186E34">
      <w:pPr>
        <w:pStyle w:val="NormalWeb"/>
        <w:numPr>
          <w:ilvl w:val="0"/>
          <w:numId w:val="30"/>
        </w:numPr>
        <w:shd w:val="clear" w:color="auto" w:fill="FFFFFF"/>
        <w:rPr>
          <w:rFonts w:ascii="Calibri" w:hAnsi="Calibri" w:cs="Arial"/>
          <w:color w:val="000000"/>
          <w:sz w:val="22"/>
          <w:szCs w:val="22"/>
        </w:rPr>
      </w:pPr>
      <w:r w:rsidRPr="00186E34">
        <w:rPr>
          <w:rFonts w:ascii="Calibri" w:hAnsi="Calibri" w:cs="Arial"/>
          <w:color w:val="000000"/>
          <w:sz w:val="22"/>
          <w:szCs w:val="22"/>
        </w:rPr>
        <w:t xml:space="preserve">Excellent interpersonal and written communication skills </w:t>
      </w:r>
    </w:p>
    <w:p w14:paraId="459BB68C" w14:textId="77777777" w:rsidR="00186E34" w:rsidRPr="00186E34" w:rsidRDefault="00186E34" w:rsidP="00186E34">
      <w:pPr>
        <w:pStyle w:val="NormalWeb"/>
        <w:numPr>
          <w:ilvl w:val="0"/>
          <w:numId w:val="30"/>
        </w:numPr>
        <w:shd w:val="clear" w:color="auto" w:fill="FFFFFF"/>
        <w:rPr>
          <w:rFonts w:ascii="Calibri" w:hAnsi="Calibri" w:cs="Arial"/>
          <w:color w:val="000000"/>
          <w:sz w:val="22"/>
          <w:szCs w:val="22"/>
        </w:rPr>
      </w:pPr>
      <w:r w:rsidRPr="00186E34">
        <w:rPr>
          <w:rFonts w:ascii="Calibri" w:hAnsi="Calibri" w:cs="Arial"/>
          <w:color w:val="000000"/>
          <w:sz w:val="22"/>
          <w:szCs w:val="22"/>
        </w:rPr>
        <w:t>Expressed enthusiasm for writing center work</w:t>
      </w:r>
    </w:p>
    <w:p w14:paraId="01B6F074" w14:textId="77777777" w:rsidR="00186E34" w:rsidRPr="00186E34" w:rsidRDefault="00186E34" w:rsidP="00186E34">
      <w:pPr>
        <w:pStyle w:val="NormalWeb"/>
        <w:numPr>
          <w:ilvl w:val="0"/>
          <w:numId w:val="30"/>
        </w:numPr>
        <w:shd w:val="clear" w:color="auto" w:fill="FFFFFF"/>
        <w:rPr>
          <w:rFonts w:ascii="Calibri" w:hAnsi="Calibri" w:cs="Arial"/>
          <w:color w:val="000000"/>
          <w:sz w:val="22"/>
          <w:szCs w:val="22"/>
        </w:rPr>
      </w:pPr>
      <w:r w:rsidRPr="00186E34">
        <w:rPr>
          <w:rFonts w:ascii="Calibri" w:hAnsi="Calibri" w:cs="Arial"/>
          <w:color w:val="000000"/>
          <w:sz w:val="22"/>
          <w:szCs w:val="22"/>
        </w:rPr>
        <w:t xml:space="preserve">A student-centered approach to teaching and learning </w:t>
      </w:r>
    </w:p>
    <w:p w14:paraId="62335294" w14:textId="2373FD07" w:rsidR="00186E34" w:rsidRPr="00186E34" w:rsidRDefault="00186E34" w:rsidP="00186E34">
      <w:pPr>
        <w:pStyle w:val="NormalWeb"/>
        <w:numPr>
          <w:ilvl w:val="0"/>
          <w:numId w:val="30"/>
        </w:numPr>
        <w:shd w:val="clear" w:color="auto" w:fill="FFFFFF"/>
        <w:rPr>
          <w:rFonts w:ascii="Calibri" w:hAnsi="Calibri" w:cs="Arial"/>
          <w:color w:val="000000"/>
          <w:sz w:val="22"/>
          <w:szCs w:val="22"/>
        </w:rPr>
      </w:pPr>
      <w:r w:rsidRPr="00186E34">
        <w:rPr>
          <w:rFonts w:ascii="Calibri" w:hAnsi="Calibri" w:cs="Arial"/>
          <w:color w:val="000000"/>
          <w:sz w:val="22"/>
          <w:szCs w:val="22"/>
        </w:rPr>
        <w:t xml:space="preserve">Experience teaching </w:t>
      </w:r>
      <w:r w:rsidR="00391E3B">
        <w:rPr>
          <w:rFonts w:ascii="Calibri" w:hAnsi="Calibri" w:cs="Arial"/>
          <w:color w:val="000000"/>
          <w:sz w:val="22"/>
          <w:szCs w:val="22"/>
        </w:rPr>
        <w:t>writing</w:t>
      </w:r>
    </w:p>
    <w:p w14:paraId="65F3D9B2" w14:textId="77777777" w:rsidR="00186E34" w:rsidRPr="00186E34" w:rsidRDefault="00186E34" w:rsidP="00186E34">
      <w:pPr>
        <w:pStyle w:val="NormalWeb"/>
        <w:numPr>
          <w:ilvl w:val="0"/>
          <w:numId w:val="30"/>
        </w:numPr>
        <w:shd w:val="clear" w:color="auto" w:fill="FFFFFF"/>
        <w:rPr>
          <w:rFonts w:ascii="Calibri" w:hAnsi="Calibri" w:cs="Arial"/>
          <w:color w:val="000000"/>
          <w:sz w:val="22"/>
          <w:szCs w:val="22"/>
        </w:rPr>
      </w:pPr>
      <w:r w:rsidRPr="00186E34">
        <w:rPr>
          <w:rFonts w:ascii="Calibri" w:hAnsi="Calibri" w:cs="Arial"/>
          <w:color w:val="000000"/>
          <w:sz w:val="22"/>
          <w:szCs w:val="22"/>
        </w:rPr>
        <w:t xml:space="preserve">An ability to exercise diplomacy and good judgment when working with others </w:t>
      </w:r>
    </w:p>
    <w:p w14:paraId="56F38204" w14:textId="77777777" w:rsidR="00BA3EC8" w:rsidRPr="00BA3EC8" w:rsidRDefault="00BA3EC8" w:rsidP="008E0064">
      <w:pPr>
        <w:pStyle w:val="NormalWeb"/>
        <w:shd w:val="clear" w:color="auto" w:fill="FFFFFF"/>
        <w:spacing w:before="0" w:beforeAutospacing="0" w:after="0" w:afterAutospacing="0"/>
        <w:rPr>
          <w:rStyle w:val="Emphasis"/>
          <w:rFonts w:ascii="Calibri" w:hAnsi="Calibri" w:cs="Arial"/>
          <w:bCs/>
          <w:i w:val="0"/>
          <w:color w:val="000000"/>
          <w:sz w:val="22"/>
          <w:szCs w:val="22"/>
        </w:rPr>
      </w:pPr>
    </w:p>
    <w:p w14:paraId="56CFB310" w14:textId="77777777" w:rsidR="00BA3EC8" w:rsidRPr="003052E2" w:rsidRDefault="00BA3EC8" w:rsidP="00BA3EC8">
      <w:pPr>
        <w:pStyle w:val="NormalWeb"/>
        <w:shd w:val="clear" w:color="auto" w:fill="FFFFFF"/>
        <w:spacing w:before="0" w:beforeAutospacing="0" w:after="0" w:afterAutospacing="0"/>
        <w:rPr>
          <w:rFonts w:ascii="Calibri" w:hAnsi="Calibri" w:cs="Tahoma"/>
          <w:color w:val="000000"/>
          <w:sz w:val="22"/>
          <w:szCs w:val="22"/>
        </w:rPr>
      </w:pPr>
      <w:r w:rsidRPr="003052E2">
        <w:rPr>
          <w:rStyle w:val="Strong"/>
          <w:rFonts w:ascii="Calibri" w:hAnsi="Calibri" w:cs="Arial"/>
          <w:color w:val="000000"/>
          <w:sz w:val="22"/>
          <w:szCs w:val="22"/>
        </w:rPr>
        <w:t xml:space="preserve">About </w:t>
      </w:r>
      <w:hyperlink r:id="rId9" w:history="1">
        <w:r w:rsidRPr="00196DB5">
          <w:rPr>
            <w:rStyle w:val="Hyperlink"/>
            <w:rFonts w:ascii="Calibri" w:hAnsi="Calibri" w:cs="Arial"/>
            <w:sz w:val="22"/>
            <w:szCs w:val="22"/>
          </w:rPr>
          <w:t>UM</w:t>
        </w:r>
      </w:hyperlink>
      <w:r w:rsidRPr="003052E2">
        <w:rPr>
          <w:rStyle w:val="Strong"/>
          <w:rFonts w:ascii="Calibri" w:hAnsi="Calibri" w:cs="Arial"/>
          <w:color w:val="000000"/>
          <w:sz w:val="22"/>
          <w:szCs w:val="22"/>
        </w:rPr>
        <w:t xml:space="preserve"> </w:t>
      </w:r>
    </w:p>
    <w:p w14:paraId="79153DF5" w14:textId="77777777" w:rsidR="00F95003" w:rsidRDefault="008E0064" w:rsidP="008C698A">
      <w:pPr>
        <w:pStyle w:val="NormalWeb"/>
        <w:shd w:val="clear" w:color="auto" w:fill="FFFFFF"/>
        <w:spacing w:before="0" w:beforeAutospacing="0" w:after="0" w:afterAutospacing="0"/>
        <w:rPr>
          <w:rFonts w:ascii="Calibri" w:hAnsi="Calibri" w:cs="Arial"/>
          <w:color w:val="000000"/>
          <w:sz w:val="22"/>
          <w:szCs w:val="22"/>
        </w:rPr>
      </w:pPr>
      <w:r w:rsidRPr="008E0064">
        <w:rPr>
          <w:rFonts w:ascii="Calibri" w:hAnsi="Calibri" w:cs="Arial"/>
          <w:color w:val="000000"/>
          <w:sz w:val="22"/>
          <w:szCs w:val="22"/>
        </w:rPr>
        <w:t xml:space="preserve">UM is a flagship public doctoral research institution devoted to strong liberal arts and sciences education, professional preparation, research and leadership in economic development. The University is recognized for attracting world-class faculty and staff who are active members of a thriving, progressive community in an unparalleled setting of rivers, mountains, wilderness and scenic outdoor opportunity. UM is a unit of the Montana University System (MUS) with approximately 10,000 undergraduate and graduate students and 500+ full-time faculty members. It is located in Missoula, a culturally vibrant community of about 70,000, which was recently ranked in the “top 20 best college towns with a population of less than 250,000” by the American Institute for Economic Research and ranked 9th in Outside Magazine’s “The 16 Greatest Places to Live in America” in 2014. Many national publications recognize Missoula for its high quality of life. Abundant recreational opportunities in </w:t>
      </w:r>
      <w:r w:rsidRPr="008E0064">
        <w:rPr>
          <w:rFonts w:ascii="Calibri" w:hAnsi="Calibri" w:cs="Arial"/>
          <w:color w:val="000000"/>
          <w:sz w:val="22"/>
          <w:szCs w:val="22"/>
        </w:rPr>
        <w:lastRenderedPageBreak/>
        <w:t>surrounding state and national forests and nearby Glacier National Park and Yellowstone National Park complement a thriving intellectual atmosphere.</w:t>
      </w:r>
    </w:p>
    <w:p w14:paraId="3EF6D558" w14:textId="77777777" w:rsidR="008E0064" w:rsidRDefault="008E0064" w:rsidP="008C698A">
      <w:pPr>
        <w:pStyle w:val="NormalWeb"/>
        <w:shd w:val="clear" w:color="auto" w:fill="FFFFFF"/>
        <w:spacing w:before="0" w:beforeAutospacing="0" w:after="0" w:afterAutospacing="0"/>
        <w:rPr>
          <w:rStyle w:val="Emphasis"/>
          <w:rFonts w:ascii="Calibri" w:hAnsi="Calibri" w:cs="Arial"/>
          <w:bCs/>
          <w:i w:val="0"/>
          <w:color w:val="000000"/>
          <w:sz w:val="22"/>
          <w:szCs w:val="22"/>
        </w:rPr>
      </w:pPr>
    </w:p>
    <w:p w14:paraId="1E6355D5" w14:textId="77777777" w:rsidR="008E0064" w:rsidRPr="00BA3EC8" w:rsidRDefault="008E0064" w:rsidP="008E0064">
      <w:pPr>
        <w:pStyle w:val="NormalWeb"/>
        <w:shd w:val="clear" w:color="auto" w:fill="FFFFFF"/>
        <w:spacing w:before="0" w:beforeAutospacing="0" w:after="0" w:afterAutospacing="0"/>
        <w:rPr>
          <w:rFonts w:ascii="Calibri" w:eastAsia="Calibri" w:hAnsi="Calibri"/>
          <w:iCs/>
          <w:sz w:val="22"/>
          <w:szCs w:val="22"/>
        </w:rPr>
      </w:pPr>
      <w:r w:rsidRPr="008A1BBF">
        <w:rPr>
          <w:rFonts w:ascii="Calibri" w:eastAsia="Calibri" w:hAnsi="Calibri"/>
          <w:iCs/>
          <w:sz w:val="22"/>
          <w:szCs w:val="22"/>
        </w:rPr>
        <w:t>UM is an Affirmative Action/Equal Opportunity employer and has a strong institutional commitment to the principle of diversity in all areas. In that spirit, we are particularly interested in receiving applications from a broad spectrum of qualified people who would assist the University in demonstrating its five </w:t>
      </w:r>
      <w:hyperlink r:id="rId10" w:history="1">
        <w:r w:rsidRPr="008A1BBF">
          <w:rPr>
            <w:rStyle w:val="Hyperlink"/>
            <w:rFonts w:ascii="Calibri" w:eastAsia="Calibri" w:hAnsi="Calibri"/>
            <w:b/>
            <w:bCs/>
            <w:iCs/>
            <w:sz w:val="22"/>
            <w:szCs w:val="22"/>
          </w:rPr>
          <w:t>priorities for action</w:t>
        </w:r>
      </w:hyperlink>
      <w:r w:rsidRPr="008A1BBF">
        <w:rPr>
          <w:rFonts w:ascii="Calibri" w:eastAsia="Calibri" w:hAnsi="Calibri"/>
          <w:iCs/>
          <w:sz w:val="22"/>
          <w:szCs w:val="22"/>
        </w:rPr>
        <w:t>: Place student success at the center of all we do; drive excellence and innovation in teaching, learning, and research; embody the principle of “mission first, people always"; partner with place; and proudly tell the UM story.</w:t>
      </w:r>
      <w:r>
        <w:rPr>
          <w:rFonts w:ascii="Calibri" w:eastAsia="Calibri" w:hAnsi="Calibri"/>
          <w:iCs/>
          <w:sz w:val="22"/>
          <w:szCs w:val="22"/>
        </w:rPr>
        <w:t xml:space="preserve">  UM</w:t>
      </w:r>
      <w:r w:rsidRPr="008A1BBF">
        <w:rPr>
          <w:rFonts w:ascii="Calibri" w:eastAsia="Calibri" w:hAnsi="Calibri"/>
          <w:iCs/>
          <w:sz w:val="22"/>
          <w:szCs w:val="22"/>
        </w:rPr>
        <w:t xml:space="preserve"> is an Employer of National Service. AmeriCorps, Peace Corps and other national service alumni are encouraged to apply for our positions.</w:t>
      </w:r>
    </w:p>
    <w:p w14:paraId="63E07D15" w14:textId="77777777" w:rsidR="008E0064" w:rsidRPr="00F95003" w:rsidRDefault="008E0064" w:rsidP="008C698A">
      <w:pPr>
        <w:pStyle w:val="NormalWeb"/>
        <w:shd w:val="clear" w:color="auto" w:fill="FFFFFF"/>
        <w:spacing w:before="0" w:beforeAutospacing="0" w:after="0" w:afterAutospacing="0"/>
        <w:rPr>
          <w:rStyle w:val="Emphasis"/>
          <w:rFonts w:ascii="Calibri" w:hAnsi="Calibri" w:cs="Arial"/>
          <w:bCs/>
          <w:i w:val="0"/>
          <w:color w:val="000000"/>
          <w:sz w:val="22"/>
          <w:szCs w:val="22"/>
        </w:rPr>
      </w:pPr>
    </w:p>
    <w:p w14:paraId="362B6B04" w14:textId="77777777" w:rsidR="00196DB5" w:rsidRPr="00196DB5" w:rsidRDefault="00196DB5" w:rsidP="00196DB5">
      <w:pPr>
        <w:pStyle w:val="NormalWeb"/>
        <w:shd w:val="clear" w:color="auto" w:fill="FFFFFF"/>
        <w:spacing w:before="0" w:beforeAutospacing="0" w:after="0" w:afterAutospacing="0"/>
        <w:rPr>
          <w:rFonts w:ascii="Calibri" w:hAnsi="Calibri" w:cs="Tahoma"/>
          <w:b/>
          <w:bCs/>
          <w:color w:val="000000"/>
          <w:sz w:val="22"/>
          <w:szCs w:val="22"/>
        </w:rPr>
      </w:pPr>
      <w:r w:rsidRPr="00196DB5">
        <w:rPr>
          <w:rFonts w:ascii="Calibri" w:hAnsi="Calibri" w:cs="Tahoma"/>
          <w:b/>
          <w:bCs/>
          <w:color w:val="000000"/>
          <w:sz w:val="22"/>
          <w:szCs w:val="22"/>
        </w:rPr>
        <w:t>To learn more about the University of Montana, Missoula, and the State of Montana, please visit the links below.</w:t>
      </w:r>
    </w:p>
    <w:p w14:paraId="3AB550DF" w14:textId="77777777" w:rsidR="00196DB5" w:rsidRDefault="00760814" w:rsidP="00F95003">
      <w:pPr>
        <w:pStyle w:val="NormalWeb"/>
        <w:numPr>
          <w:ilvl w:val="0"/>
          <w:numId w:val="12"/>
        </w:numPr>
        <w:shd w:val="clear" w:color="auto" w:fill="FFFFFF"/>
        <w:spacing w:before="0" w:beforeAutospacing="0" w:after="0" w:afterAutospacing="0"/>
        <w:rPr>
          <w:rFonts w:ascii="Calibri" w:hAnsi="Calibri" w:cs="Tahoma"/>
          <w:bCs/>
          <w:color w:val="000000"/>
          <w:sz w:val="22"/>
          <w:szCs w:val="22"/>
        </w:rPr>
      </w:pPr>
      <w:hyperlink r:id="rId11" w:history="1">
        <w:r w:rsidR="00196DB5" w:rsidRPr="00196DB5">
          <w:rPr>
            <w:rStyle w:val="Hyperlink"/>
            <w:rFonts w:ascii="Calibri" w:hAnsi="Calibri" w:cs="Tahoma"/>
            <w:bCs/>
            <w:sz w:val="22"/>
            <w:szCs w:val="22"/>
          </w:rPr>
          <w:t>University of Montana</w:t>
        </w:r>
      </w:hyperlink>
    </w:p>
    <w:p w14:paraId="58EC3B60" w14:textId="77777777" w:rsidR="002A707F" w:rsidRPr="00196DB5" w:rsidRDefault="00760814" w:rsidP="00F95003">
      <w:pPr>
        <w:pStyle w:val="NormalWeb"/>
        <w:numPr>
          <w:ilvl w:val="1"/>
          <w:numId w:val="12"/>
        </w:numPr>
        <w:shd w:val="clear" w:color="auto" w:fill="FFFFFF"/>
        <w:spacing w:before="0" w:beforeAutospacing="0" w:after="0" w:afterAutospacing="0"/>
        <w:rPr>
          <w:rFonts w:ascii="Calibri" w:hAnsi="Calibri" w:cs="Tahoma"/>
          <w:bCs/>
          <w:color w:val="000000"/>
          <w:sz w:val="22"/>
          <w:szCs w:val="22"/>
        </w:rPr>
      </w:pPr>
      <w:hyperlink r:id="rId12" w:history="1">
        <w:r w:rsidR="002A707F" w:rsidRPr="002A707F">
          <w:rPr>
            <w:rStyle w:val="Hyperlink"/>
            <w:rFonts w:ascii="Calibri" w:hAnsi="Calibri" w:cs="Tahoma"/>
            <w:bCs/>
            <w:sz w:val="22"/>
            <w:szCs w:val="22"/>
          </w:rPr>
          <w:t>University Highlights</w:t>
        </w:r>
      </w:hyperlink>
    </w:p>
    <w:p w14:paraId="79AEACD6" w14:textId="77777777" w:rsidR="00196DB5" w:rsidRPr="00196DB5" w:rsidRDefault="00760814" w:rsidP="00F95003">
      <w:pPr>
        <w:pStyle w:val="NormalWeb"/>
        <w:numPr>
          <w:ilvl w:val="0"/>
          <w:numId w:val="13"/>
        </w:numPr>
        <w:shd w:val="clear" w:color="auto" w:fill="FFFFFF"/>
        <w:spacing w:before="0" w:beforeAutospacing="0" w:after="0" w:afterAutospacing="0"/>
        <w:rPr>
          <w:rFonts w:ascii="Calibri" w:hAnsi="Calibri" w:cs="Tahoma"/>
          <w:bCs/>
          <w:color w:val="000000"/>
          <w:sz w:val="22"/>
          <w:szCs w:val="22"/>
        </w:rPr>
      </w:pPr>
      <w:hyperlink r:id="rId13" w:history="1">
        <w:r w:rsidR="00196DB5" w:rsidRPr="00196DB5">
          <w:rPr>
            <w:rStyle w:val="Hyperlink"/>
            <w:rFonts w:ascii="Calibri" w:hAnsi="Calibri" w:cs="Tahoma"/>
            <w:bCs/>
            <w:sz w:val="22"/>
            <w:szCs w:val="22"/>
          </w:rPr>
          <w:t>City of Missoula</w:t>
        </w:r>
      </w:hyperlink>
    </w:p>
    <w:p w14:paraId="3D297B37" w14:textId="77777777" w:rsidR="003E3789" w:rsidRDefault="00760814" w:rsidP="00F95003">
      <w:pPr>
        <w:pStyle w:val="NormalWeb"/>
        <w:numPr>
          <w:ilvl w:val="1"/>
          <w:numId w:val="13"/>
        </w:numPr>
        <w:spacing w:before="0" w:beforeAutospacing="0" w:after="0" w:afterAutospacing="0"/>
        <w:rPr>
          <w:rFonts w:ascii="Calibri" w:hAnsi="Calibri" w:cs="Tahoma"/>
          <w:bCs/>
          <w:color w:val="000000"/>
          <w:sz w:val="22"/>
          <w:szCs w:val="22"/>
        </w:rPr>
      </w:pPr>
      <w:hyperlink r:id="rId14" w:history="1">
        <w:r w:rsidR="00196DB5" w:rsidRPr="00196DB5">
          <w:rPr>
            <w:rStyle w:val="Hyperlink"/>
            <w:rFonts w:ascii="Calibri" w:hAnsi="Calibri" w:cs="Tahoma"/>
            <w:bCs/>
            <w:sz w:val="22"/>
            <w:szCs w:val="22"/>
          </w:rPr>
          <w:t>Destination Missoula</w:t>
        </w:r>
      </w:hyperlink>
      <w:r w:rsidR="003E3789">
        <w:rPr>
          <w:rFonts w:ascii="Calibri" w:hAnsi="Calibri" w:cs="Tahoma"/>
          <w:bCs/>
          <w:color w:val="000000"/>
          <w:sz w:val="22"/>
          <w:szCs w:val="22"/>
        </w:rPr>
        <w:t xml:space="preserve"> </w:t>
      </w:r>
    </w:p>
    <w:p w14:paraId="7B68AEFD" w14:textId="77777777" w:rsidR="003E3789" w:rsidRPr="003E3789" w:rsidRDefault="003E3789" w:rsidP="00F95003">
      <w:pPr>
        <w:pStyle w:val="NormalWeb"/>
        <w:numPr>
          <w:ilvl w:val="1"/>
          <w:numId w:val="13"/>
        </w:numPr>
        <w:spacing w:before="0" w:beforeAutospacing="0" w:after="0" w:afterAutospacing="0"/>
        <w:rPr>
          <w:rFonts w:ascii="Calibri" w:hAnsi="Calibri" w:cs="Tahoma"/>
          <w:bCs/>
          <w:color w:val="000000"/>
          <w:sz w:val="22"/>
          <w:szCs w:val="22"/>
        </w:rPr>
      </w:pPr>
      <w:r w:rsidRPr="003E3789">
        <w:rPr>
          <w:rFonts w:ascii="Calibri" w:hAnsi="Calibri" w:cs="Tahoma"/>
          <w:bCs/>
          <w:color w:val="000000"/>
          <w:sz w:val="22"/>
          <w:szCs w:val="22"/>
        </w:rPr>
        <w:t>Video: </w:t>
      </w:r>
      <w:hyperlink r:id="rId15" w:tgtFrame="_blank" w:tooltip="There's This Place (Video)" w:history="1">
        <w:r w:rsidRPr="003E3789">
          <w:rPr>
            <w:rStyle w:val="Hyperlink"/>
            <w:rFonts w:ascii="Calibri" w:hAnsi="Calibri" w:cs="Tahoma"/>
            <w:b/>
            <w:bCs/>
            <w:sz w:val="22"/>
            <w:szCs w:val="22"/>
          </w:rPr>
          <w:t>There's This Place</w:t>
        </w:r>
      </w:hyperlink>
    </w:p>
    <w:p w14:paraId="7A0E2115" w14:textId="77777777" w:rsidR="003E3789" w:rsidRPr="003E3789" w:rsidRDefault="00760814" w:rsidP="00F95003">
      <w:pPr>
        <w:pStyle w:val="NormalWeb"/>
        <w:numPr>
          <w:ilvl w:val="1"/>
          <w:numId w:val="13"/>
        </w:numPr>
        <w:shd w:val="clear" w:color="auto" w:fill="FFFFFF"/>
        <w:spacing w:before="0" w:beforeAutospacing="0" w:after="0" w:afterAutospacing="0"/>
        <w:rPr>
          <w:rFonts w:ascii="Calibri" w:hAnsi="Calibri" w:cs="Tahoma"/>
          <w:bCs/>
          <w:color w:val="000000"/>
          <w:sz w:val="22"/>
          <w:szCs w:val="22"/>
        </w:rPr>
      </w:pPr>
      <w:hyperlink r:id="rId16" w:history="1">
        <w:r w:rsidR="00196DB5" w:rsidRPr="00196DB5">
          <w:rPr>
            <w:rStyle w:val="Hyperlink"/>
            <w:rFonts w:ascii="Calibri" w:hAnsi="Calibri" w:cs="Tahoma"/>
            <w:bCs/>
            <w:sz w:val="22"/>
            <w:szCs w:val="22"/>
          </w:rPr>
          <w:t>Missoula Area Chamber of Commerce</w:t>
        </w:r>
      </w:hyperlink>
    </w:p>
    <w:p w14:paraId="0B182888" w14:textId="77777777" w:rsidR="00196DB5" w:rsidRPr="00196DB5" w:rsidRDefault="00760814" w:rsidP="00F95003">
      <w:pPr>
        <w:pStyle w:val="NormalWeb"/>
        <w:numPr>
          <w:ilvl w:val="0"/>
          <w:numId w:val="14"/>
        </w:numPr>
        <w:shd w:val="clear" w:color="auto" w:fill="FFFFFF"/>
        <w:spacing w:before="0" w:beforeAutospacing="0" w:after="0" w:afterAutospacing="0"/>
        <w:rPr>
          <w:rFonts w:ascii="Calibri" w:hAnsi="Calibri" w:cs="Tahoma"/>
          <w:bCs/>
          <w:color w:val="000000"/>
          <w:sz w:val="22"/>
          <w:szCs w:val="22"/>
        </w:rPr>
      </w:pPr>
      <w:hyperlink r:id="rId17" w:history="1">
        <w:r w:rsidR="00196DB5" w:rsidRPr="00196DB5">
          <w:rPr>
            <w:rStyle w:val="Hyperlink"/>
            <w:rFonts w:ascii="Calibri" w:hAnsi="Calibri" w:cs="Tahoma"/>
            <w:bCs/>
            <w:sz w:val="22"/>
            <w:szCs w:val="22"/>
          </w:rPr>
          <w:t>State of Montana</w:t>
        </w:r>
      </w:hyperlink>
      <w:r w:rsidR="00196DB5" w:rsidRPr="00196DB5">
        <w:rPr>
          <w:rFonts w:ascii="Calibri" w:hAnsi="Calibri" w:cs="Tahoma"/>
          <w:bCs/>
          <w:color w:val="000000"/>
          <w:sz w:val="22"/>
          <w:szCs w:val="22"/>
        </w:rPr>
        <w:t>   </w:t>
      </w:r>
    </w:p>
    <w:p w14:paraId="38D78D4C" w14:textId="77777777" w:rsidR="00196DB5" w:rsidRPr="00196DB5" w:rsidRDefault="00760814" w:rsidP="00F95003">
      <w:pPr>
        <w:pStyle w:val="NormalWeb"/>
        <w:numPr>
          <w:ilvl w:val="1"/>
          <w:numId w:val="14"/>
        </w:numPr>
        <w:shd w:val="clear" w:color="auto" w:fill="FFFFFF"/>
        <w:spacing w:before="0" w:beforeAutospacing="0" w:after="0" w:afterAutospacing="0"/>
        <w:rPr>
          <w:rFonts w:ascii="Calibri" w:hAnsi="Calibri" w:cs="Tahoma"/>
          <w:bCs/>
          <w:color w:val="000000"/>
          <w:sz w:val="22"/>
          <w:szCs w:val="22"/>
        </w:rPr>
      </w:pPr>
      <w:hyperlink r:id="rId18" w:history="1">
        <w:r w:rsidR="00196DB5" w:rsidRPr="00196DB5">
          <w:rPr>
            <w:rStyle w:val="Hyperlink"/>
            <w:rFonts w:ascii="Calibri" w:hAnsi="Calibri" w:cs="Tahoma"/>
            <w:bCs/>
            <w:sz w:val="22"/>
            <w:szCs w:val="22"/>
          </w:rPr>
          <w:t>Visit Montana</w:t>
        </w:r>
      </w:hyperlink>
    </w:p>
    <w:p w14:paraId="405476AC" w14:textId="77777777" w:rsidR="00F95003" w:rsidRDefault="00F95003" w:rsidP="003E3789">
      <w:pPr>
        <w:pStyle w:val="NormalWeb"/>
        <w:shd w:val="clear" w:color="auto" w:fill="FFFFFF"/>
        <w:spacing w:before="0" w:beforeAutospacing="0" w:after="0" w:afterAutospacing="0"/>
        <w:rPr>
          <w:rFonts w:ascii="Calibri" w:hAnsi="Calibri" w:cs="Tahoma"/>
          <w:color w:val="000000"/>
          <w:sz w:val="16"/>
          <w:szCs w:val="16"/>
        </w:rPr>
      </w:pPr>
    </w:p>
    <w:p w14:paraId="03598B11" w14:textId="77777777" w:rsidR="00F95003" w:rsidRPr="003052E2" w:rsidRDefault="00F95003" w:rsidP="00F95003">
      <w:pPr>
        <w:pStyle w:val="NormalWeb"/>
        <w:shd w:val="clear" w:color="auto" w:fill="FFFFFF"/>
        <w:spacing w:before="0" w:beforeAutospacing="0" w:after="0" w:afterAutospacing="0"/>
        <w:rPr>
          <w:rFonts w:ascii="Calibri" w:hAnsi="Calibri" w:cs="Tahoma"/>
          <w:color w:val="000000"/>
          <w:sz w:val="22"/>
          <w:szCs w:val="22"/>
        </w:rPr>
      </w:pPr>
      <w:r>
        <w:rPr>
          <w:rStyle w:val="Emphasis"/>
          <w:rFonts w:ascii="Calibri" w:hAnsi="Calibri" w:cs="Arial"/>
          <w:b/>
          <w:bCs/>
          <w:i w:val="0"/>
          <w:color w:val="000000"/>
          <w:sz w:val="22"/>
          <w:szCs w:val="22"/>
        </w:rPr>
        <w:t>How to Apply</w:t>
      </w:r>
    </w:p>
    <w:p w14:paraId="1D38B1D7" w14:textId="063237DD" w:rsidR="00F95003" w:rsidRDefault="00F95003" w:rsidP="00F95003">
      <w:pPr>
        <w:pStyle w:val="NormalWeb"/>
        <w:shd w:val="clear" w:color="auto" w:fill="FFFFFF"/>
        <w:spacing w:before="0" w:beforeAutospacing="0" w:after="0" w:afterAutospacing="0"/>
        <w:rPr>
          <w:rStyle w:val="Strong"/>
          <w:rFonts w:ascii="Calibri" w:hAnsi="Calibri" w:cs="Arial"/>
          <w:iCs/>
          <w:color w:val="000000"/>
          <w:sz w:val="22"/>
          <w:szCs w:val="22"/>
        </w:rPr>
      </w:pPr>
      <w:r w:rsidRPr="00F452AC">
        <w:rPr>
          <w:rStyle w:val="Strong"/>
          <w:rFonts w:ascii="Calibri" w:hAnsi="Calibri" w:cs="Arial"/>
          <w:iCs/>
          <w:color w:val="000000"/>
          <w:sz w:val="22"/>
          <w:szCs w:val="22"/>
        </w:rPr>
        <w:t xml:space="preserve">Priority Application Date: </w:t>
      </w:r>
      <w:r w:rsidR="00E81E73">
        <w:rPr>
          <w:rStyle w:val="Strong"/>
          <w:rFonts w:ascii="Calibri" w:hAnsi="Calibri" w:cs="Arial"/>
          <w:iCs/>
          <w:color w:val="000000"/>
          <w:sz w:val="22"/>
          <w:szCs w:val="22"/>
        </w:rPr>
        <w:t>May 10, 2025</w:t>
      </w:r>
    </w:p>
    <w:p w14:paraId="230B5475" w14:textId="77777777" w:rsidR="00F95003" w:rsidRPr="00F95003" w:rsidRDefault="00F95003" w:rsidP="00F95003">
      <w:pPr>
        <w:pStyle w:val="NormalWeb"/>
        <w:shd w:val="clear" w:color="auto" w:fill="FFFFFF"/>
        <w:spacing w:before="0" w:beforeAutospacing="0" w:after="0" w:afterAutospacing="0"/>
        <w:rPr>
          <w:rStyle w:val="Emphasis"/>
          <w:rFonts w:ascii="Calibri" w:hAnsi="Calibri" w:cs="Tahoma"/>
          <w:i w:val="0"/>
          <w:iCs w:val="0"/>
          <w:color w:val="000000"/>
          <w:sz w:val="22"/>
          <w:szCs w:val="22"/>
        </w:rPr>
      </w:pPr>
      <w:r>
        <w:rPr>
          <w:rStyle w:val="Strong"/>
          <w:rFonts w:ascii="Calibri" w:hAnsi="Calibri" w:cs="Arial"/>
          <w:iCs/>
          <w:color w:val="000000"/>
          <w:sz w:val="22"/>
          <w:szCs w:val="22"/>
        </w:rPr>
        <w:t xml:space="preserve">Applications received by this date will be guaranteed consideration.  </w:t>
      </w:r>
      <w:r w:rsidRPr="003052E2">
        <w:rPr>
          <w:rStyle w:val="Strong"/>
          <w:rFonts w:ascii="Calibri" w:hAnsi="Calibri" w:cs="Arial"/>
          <w:iCs/>
          <w:color w:val="000000"/>
          <w:sz w:val="22"/>
          <w:szCs w:val="22"/>
        </w:rPr>
        <w:t xml:space="preserve">Application review will begin </w:t>
      </w:r>
      <w:r w:rsidR="008A1BBF">
        <w:rPr>
          <w:rStyle w:val="Strong"/>
          <w:rFonts w:ascii="Calibri" w:hAnsi="Calibri" w:cs="Arial"/>
          <w:iCs/>
          <w:color w:val="000000"/>
          <w:sz w:val="22"/>
          <w:szCs w:val="22"/>
        </w:rPr>
        <w:t>after date above</w:t>
      </w:r>
      <w:r w:rsidRPr="003052E2">
        <w:rPr>
          <w:rStyle w:val="Strong"/>
          <w:rFonts w:ascii="Calibri" w:hAnsi="Calibri" w:cs="Arial"/>
          <w:iCs/>
          <w:color w:val="000000"/>
          <w:sz w:val="22"/>
          <w:szCs w:val="22"/>
        </w:rPr>
        <w:t xml:space="preserve"> and continue until the position is filled.  </w:t>
      </w:r>
    </w:p>
    <w:p w14:paraId="04B3CDB2" w14:textId="77777777" w:rsidR="00F95003" w:rsidRDefault="00F95003" w:rsidP="00F95003">
      <w:pPr>
        <w:pStyle w:val="NormalWeb"/>
        <w:shd w:val="clear" w:color="auto" w:fill="FFFFFF"/>
        <w:spacing w:before="0" w:beforeAutospacing="0" w:after="0" w:afterAutospacing="0"/>
        <w:rPr>
          <w:rFonts w:ascii="Calibri" w:hAnsi="Calibri" w:cs="Arial"/>
          <w:iCs/>
          <w:color w:val="000000"/>
          <w:sz w:val="22"/>
          <w:szCs w:val="22"/>
        </w:rPr>
      </w:pPr>
      <w:r w:rsidRPr="001701FD">
        <w:rPr>
          <w:rFonts w:ascii="Calibri" w:hAnsi="Calibri" w:cs="Arial"/>
          <w:iCs/>
          <w:color w:val="000000"/>
          <w:sz w:val="22"/>
          <w:szCs w:val="22"/>
        </w:rPr>
        <w:t>Please submit the following application materials via "New Resume/CV" button below. </w:t>
      </w:r>
    </w:p>
    <w:p w14:paraId="00E6DA31" w14:textId="77777777" w:rsidR="00F95003" w:rsidRPr="003052E2" w:rsidRDefault="00F95003" w:rsidP="00F95003">
      <w:pPr>
        <w:pStyle w:val="NormalWeb"/>
        <w:shd w:val="clear" w:color="auto" w:fill="FFFFFF"/>
        <w:spacing w:before="0" w:beforeAutospacing="0" w:after="0" w:afterAutospacing="0"/>
        <w:rPr>
          <w:rStyle w:val="Emphasis"/>
          <w:rFonts w:ascii="Calibri" w:hAnsi="Calibri" w:cs="Arial"/>
          <w:i w:val="0"/>
          <w:color w:val="000000"/>
          <w:sz w:val="22"/>
          <w:szCs w:val="22"/>
        </w:rPr>
      </w:pPr>
      <w:r w:rsidRPr="003052E2">
        <w:rPr>
          <w:rStyle w:val="Emphasis"/>
          <w:rFonts w:ascii="Calibri" w:hAnsi="Calibri" w:cs="Arial"/>
          <w:i w:val="0"/>
          <w:color w:val="000000"/>
          <w:sz w:val="22"/>
          <w:szCs w:val="22"/>
        </w:rPr>
        <w:t>*Please note: only five (5) attachments are allowed per application. Please combine documents accordingly.</w:t>
      </w:r>
    </w:p>
    <w:p w14:paraId="334D49F1" w14:textId="77777777" w:rsidR="00F95003" w:rsidRPr="003052E2" w:rsidRDefault="00F95003" w:rsidP="00F95003">
      <w:pPr>
        <w:pStyle w:val="NormalWeb"/>
        <w:shd w:val="clear" w:color="auto" w:fill="FFFFFF"/>
        <w:spacing w:before="0" w:beforeAutospacing="0" w:after="0" w:afterAutospacing="0"/>
        <w:rPr>
          <w:rFonts w:ascii="Calibri" w:hAnsi="Calibri" w:cs="Tahoma"/>
          <w:color w:val="000000"/>
          <w:sz w:val="22"/>
          <w:szCs w:val="22"/>
        </w:rPr>
      </w:pPr>
    </w:p>
    <w:p w14:paraId="371A689C" w14:textId="77777777" w:rsidR="00F95003" w:rsidRPr="003052E2" w:rsidRDefault="00F95003" w:rsidP="00F95003">
      <w:pPr>
        <w:numPr>
          <w:ilvl w:val="0"/>
          <w:numId w:val="6"/>
        </w:numPr>
        <w:shd w:val="clear" w:color="auto" w:fill="FFFFFF"/>
        <w:jc w:val="both"/>
        <w:rPr>
          <w:rFonts w:ascii="Calibri" w:hAnsi="Calibri" w:cs="Tahoma"/>
          <w:color w:val="000000"/>
          <w:sz w:val="22"/>
          <w:szCs w:val="22"/>
        </w:rPr>
      </w:pPr>
      <w:r w:rsidRPr="003052E2">
        <w:rPr>
          <w:rStyle w:val="Strong"/>
          <w:rFonts w:ascii="Calibri" w:hAnsi="Calibri" w:cs="Arial"/>
          <w:color w:val="000000"/>
          <w:sz w:val="22"/>
          <w:szCs w:val="22"/>
        </w:rPr>
        <w:t xml:space="preserve">Letter of Interest – </w:t>
      </w:r>
      <w:r w:rsidRPr="003052E2">
        <w:rPr>
          <w:rFonts w:ascii="Calibri" w:hAnsi="Calibri" w:cs="Arial"/>
          <w:color w:val="000000"/>
          <w:sz w:val="22"/>
          <w:szCs w:val="22"/>
        </w:rPr>
        <w:t xml:space="preserve">addressing the stated required skills for the position </w:t>
      </w:r>
    </w:p>
    <w:p w14:paraId="0B2C07A6" w14:textId="77777777" w:rsidR="00F95003" w:rsidRPr="003052E2" w:rsidRDefault="00F95003" w:rsidP="00F95003">
      <w:pPr>
        <w:numPr>
          <w:ilvl w:val="0"/>
          <w:numId w:val="6"/>
        </w:numPr>
        <w:shd w:val="clear" w:color="auto" w:fill="FFFFFF"/>
        <w:jc w:val="both"/>
        <w:rPr>
          <w:rFonts w:ascii="Calibri" w:hAnsi="Calibri" w:cs="Tahoma"/>
          <w:color w:val="000000"/>
          <w:sz w:val="22"/>
          <w:szCs w:val="22"/>
        </w:rPr>
      </w:pPr>
      <w:r w:rsidRPr="003052E2">
        <w:rPr>
          <w:rStyle w:val="Strong"/>
          <w:rFonts w:ascii="Calibri" w:hAnsi="Calibri" w:cs="Arial"/>
          <w:color w:val="000000"/>
          <w:sz w:val="22"/>
          <w:szCs w:val="22"/>
        </w:rPr>
        <w:t>Detailed resume</w:t>
      </w:r>
      <w:r w:rsidRPr="003052E2">
        <w:rPr>
          <w:rStyle w:val="Emphasis"/>
          <w:rFonts w:ascii="Calibri" w:hAnsi="Calibri" w:cs="Arial"/>
          <w:i w:val="0"/>
          <w:color w:val="000000"/>
          <w:sz w:val="22"/>
          <w:szCs w:val="22"/>
        </w:rPr>
        <w:t xml:space="preserve"> </w:t>
      </w:r>
      <w:r w:rsidRPr="003052E2">
        <w:rPr>
          <w:rFonts w:ascii="Calibri" w:hAnsi="Calibri" w:cs="Arial"/>
          <w:color w:val="000000"/>
          <w:sz w:val="22"/>
          <w:szCs w:val="22"/>
        </w:rPr>
        <w:t xml:space="preserve">listing education and describing work experience </w:t>
      </w:r>
    </w:p>
    <w:p w14:paraId="332E145E" w14:textId="77777777" w:rsidR="00F95003" w:rsidRPr="00D12339" w:rsidRDefault="008A1BBF" w:rsidP="00F95003">
      <w:pPr>
        <w:numPr>
          <w:ilvl w:val="0"/>
          <w:numId w:val="6"/>
        </w:numPr>
        <w:shd w:val="clear" w:color="auto" w:fill="FFFFFF"/>
        <w:jc w:val="both"/>
        <w:rPr>
          <w:rFonts w:ascii="Calibri" w:hAnsi="Calibri" w:cs="Tahoma"/>
          <w:color w:val="000000"/>
          <w:sz w:val="22"/>
          <w:szCs w:val="22"/>
        </w:rPr>
      </w:pPr>
      <w:r>
        <w:rPr>
          <w:rStyle w:val="Strong"/>
          <w:rFonts w:ascii="Calibri" w:hAnsi="Calibri" w:cs="Arial"/>
          <w:color w:val="000000"/>
          <w:sz w:val="22"/>
          <w:szCs w:val="22"/>
        </w:rPr>
        <w:t>T</w:t>
      </w:r>
      <w:r w:rsidRPr="003052E2">
        <w:rPr>
          <w:rStyle w:val="Strong"/>
          <w:rFonts w:ascii="Calibri" w:hAnsi="Calibri" w:cs="Arial"/>
          <w:color w:val="000000"/>
          <w:sz w:val="22"/>
          <w:szCs w:val="22"/>
        </w:rPr>
        <w:t>hree (3) professional references</w:t>
      </w:r>
      <w:r w:rsidRPr="003052E2">
        <w:rPr>
          <w:rFonts w:ascii="Calibri" w:hAnsi="Calibri" w:cs="Arial"/>
          <w:color w:val="000000"/>
          <w:sz w:val="22"/>
          <w:szCs w:val="22"/>
        </w:rPr>
        <w:t xml:space="preserve"> </w:t>
      </w:r>
      <w:r>
        <w:rPr>
          <w:rFonts w:ascii="Calibri" w:hAnsi="Calibri" w:cs="Arial"/>
          <w:color w:val="000000"/>
          <w:sz w:val="22"/>
          <w:szCs w:val="22"/>
        </w:rPr>
        <w:t xml:space="preserve">- </w:t>
      </w:r>
      <w:r w:rsidR="00F95003" w:rsidRPr="003052E2">
        <w:rPr>
          <w:rFonts w:ascii="Calibri" w:hAnsi="Calibri" w:cs="Arial"/>
          <w:color w:val="000000"/>
          <w:sz w:val="22"/>
          <w:szCs w:val="22"/>
        </w:rPr>
        <w:t xml:space="preserve">Names and contact information </w:t>
      </w:r>
    </w:p>
    <w:p w14:paraId="09D0224F" w14:textId="77777777" w:rsidR="00D12339" w:rsidRDefault="00D12339" w:rsidP="00D12339">
      <w:pPr>
        <w:shd w:val="clear" w:color="auto" w:fill="FFFFFF"/>
        <w:jc w:val="both"/>
        <w:rPr>
          <w:rFonts w:ascii="Calibri" w:hAnsi="Calibri" w:cs="Tahoma"/>
          <w:sz w:val="22"/>
          <w:szCs w:val="22"/>
        </w:rPr>
      </w:pPr>
    </w:p>
    <w:p w14:paraId="10C0E11B" w14:textId="77777777" w:rsidR="00D12339" w:rsidRPr="00D12339" w:rsidRDefault="00D12339" w:rsidP="00D12339">
      <w:pPr>
        <w:widowControl w:val="0"/>
        <w:autoSpaceDE w:val="0"/>
        <w:autoSpaceDN w:val="0"/>
        <w:adjustRightInd w:val="0"/>
        <w:contextualSpacing/>
        <w:jc w:val="center"/>
        <w:rPr>
          <w:rFonts w:ascii="Calibri" w:hAnsi="Calibri" w:cs="Arial"/>
          <w:b/>
          <w:sz w:val="22"/>
          <w:szCs w:val="22"/>
        </w:rPr>
      </w:pPr>
      <w:r w:rsidRPr="00E01C7C">
        <w:rPr>
          <w:rFonts w:ascii="Calibri" w:hAnsi="Calibri" w:cs="Arial"/>
          <w:b/>
          <w:sz w:val="22"/>
          <w:szCs w:val="22"/>
        </w:rPr>
        <w:t>University of Montana is an ADA/EOE/AA/Veteran's Preference Employer</w:t>
      </w:r>
    </w:p>
    <w:sectPr w:rsidR="00D12339" w:rsidRPr="00D12339" w:rsidSect="003052E2">
      <w:headerReference w:type="default" r:id="rId19"/>
      <w:headerReference w:type="first" r:id="rId20"/>
      <w:pgSz w:w="12240" w:h="15840" w:code="1"/>
      <w:pgMar w:top="720" w:right="1440" w:bottom="72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4C133" w14:textId="77777777" w:rsidR="00760814" w:rsidRDefault="00760814" w:rsidP="00672702">
      <w:r>
        <w:separator/>
      </w:r>
    </w:p>
  </w:endnote>
  <w:endnote w:type="continuationSeparator" w:id="0">
    <w:p w14:paraId="08C14981" w14:textId="77777777" w:rsidR="00760814" w:rsidRDefault="00760814" w:rsidP="00672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2482C" w14:textId="77777777" w:rsidR="00760814" w:rsidRDefault="00760814" w:rsidP="00672702">
      <w:r>
        <w:separator/>
      </w:r>
    </w:p>
  </w:footnote>
  <w:footnote w:type="continuationSeparator" w:id="0">
    <w:p w14:paraId="16E7D064" w14:textId="77777777" w:rsidR="00760814" w:rsidRDefault="00760814" w:rsidP="00672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E4F4B" w14:textId="77777777" w:rsidR="003052E2" w:rsidRDefault="003052E2">
    <w:pPr>
      <w:pStyle w:val="Header"/>
    </w:pPr>
  </w:p>
  <w:p w14:paraId="2904ED87" w14:textId="77777777" w:rsidR="003052E2" w:rsidRDefault="003052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D1C6F" w14:textId="687FB976" w:rsidR="003052E2" w:rsidRDefault="00DA1127" w:rsidP="003052E2">
    <w:pPr>
      <w:pStyle w:val="Header"/>
      <w:spacing w:before="240"/>
    </w:pPr>
    <w:r>
      <w:rPr>
        <w:noProof/>
      </w:rPr>
      <w:drawing>
        <wp:inline distT="0" distB="0" distL="0" distR="0" wp14:anchorId="1118D21F" wp14:editId="0D0734C2">
          <wp:extent cx="22860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C9AB39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D14E71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5EA3B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E6A2E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D48A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E0EF4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12A6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643E3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85C54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3868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A3F00"/>
    <w:multiLevelType w:val="hybridMultilevel"/>
    <w:tmpl w:val="50F67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736E74"/>
    <w:multiLevelType w:val="multilevel"/>
    <w:tmpl w:val="49BE8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9544B6"/>
    <w:multiLevelType w:val="hybridMultilevel"/>
    <w:tmpl w:val="98C8D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C636E3"/>
    <w:multiLevelType w:val="multilevel"/>
    <w:tmpl w:val="E9B0B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944087"/>
    <w:multiLevelType w:val="multilevel"/>
    <w:tmpl w:val="65700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5657C3"/>
    <w:multiLevelType w:val="multilevel"/>
    <w:tmpl w:val="25547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9A7372"/>
    <w:multiLevelType w:val="hybridMultilevel"/>
    <w:tmpl w:val="77903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87A3E"/>
    <w:multiLevelType w:val="hybridMultilevel"/>
    <w:tmpl w:val="E1E21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72B16"/>
    <w:multiLevelType w:val="hybridMultilevel"/>
    <w:tmpl w:val="C0E232BE"/>
    <w:lvl w:ilvl="0" w:tplc="B6AC575C">
      <w:numFmt w:val="bullet"/>
      <w:lvlText w:val=""/>
      <w:lvlJc w:val="left"/>
      <w:pPr>
        <w:ind w:left="720" w:hanging="360"/>
      </w:pPr>
      <w:rPr>
        <w:rFonts w:ascii="Symbol" w:eastAsia="Times New Roman" w:hAnsi="Symbol" w:cs="Arial" w:hint="default"/>
        <w:b/>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B4AC0"/>
    <w:multiLevelType w:val="multilevel"/>
    <w:tmpl w:val="E668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084B08"/>
    <w:multiLevelType w:val="hybridMultilevel"/>
    <w:tmpl w:val="4EF2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53774E"/>
    <w:multiLevelType w:val="multilevel"/>
    <w:tmpl w:val="938CE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DA2F28"/>
    <w:multiLevelType w:val="multilevel"/>
    <w:tmpl w:val="A9604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11472F"/>
    <w:multiLevelType w:val="hybridMultilevel"/>
    <w:tmpl w:val="3092AB7E"/>
    <w:lvl w:ilvl="0" w:tplc="5030AFA8">
      <w:numFmt w:val="bullet"/>
      <w:lvlText w:val=""/>
      <w:lvlJc w:val="left"/>
      <w:pPr>
        <w:ind w:left="720" w:hanging="360"/>
      </w:pPr>
      <w:rPr>
        <w:rFonts w:ascii="Symbol" w:eastAsia="Times New Roman" w:hAnsi="Symbol" w:cs="Arial" w:hint="default"/>
        <w:b/>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786CAA"/>
    <w:multiLevelType w:val="hybridMultilevel"/>
    <w:tmpl w:val="FC7A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59301F"/>
    <w:multiLevelType w:val="hybridMultilevel"/>
    <w:tmpl w:val="A23E8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1D7E16"/>
    <w:multiLevelType w:val="hybridMultilevel"/>
    <w:tmpl w:val="DAA69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F46638"/>
    <w:multiLevelType w:val="multilevel"/>
    <w:tmpl w:val="6492C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107C8A"/>
    <w:multiLevelType w:val="hybridMultilevel"/>
    <w:tmpl w:val="183C3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B60CD2"/>
    <w:multiLevelType w:val="multilevel"/>
    <w:tmpl w:val="2A7E9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2"/>
  </w:num>
  <w:num w:numId="3">
    <w:abstractNumId w:val="13"/>
  </w:num>
  <w:num w:numId="4">
    <w:abstractNumId w:val="14"/>
  </w:num>
  <w:num w:numId="5">
    <w:abstractNumId w:val="21"/>
  </w:num>
  <w:num w:numId="6">
    <w:abstractNumId w:val="19"/>
  </w:num>
  <w:num w:numId="7">
    <w:abstractNumId w:val="26"/>
  </w:num>
  <w:num w:numId="8">
    <w:abstractNumId w:val="20"/>
  </w:num>
  <w:num w:numId="9">
    <w:abstractNumId w:val="16"/>
  </w:num>
  <w:num w:numId="10">
    <w:abstractNumId w:val="17"/>
  </w:num>
  <w:num w:numId="11">
    <w:abstractNumId w:val="25"/>
  </w:num>
  <w:num w:numId="12">
    <w:abstractNumId w:val="22"/>
  </w:num>
  <w:num w:numId="13">
    <w:abstractNumId w:val="27"/>
  </w:num>
  <w:num w:numId="14">
    <w:abstractNumId w:val="29"/>
  </w:num>
  <w:num w:numId="15">
    <w:abstractNumId w:val="23"/>
  </w:num>
  <w:num w:numId="16">
    <w:abstractNumId w:val="18"/>
  </w:num>
  <w:num w:numId="17">
    <w:abstractNumId w:val="15"/>
  </w:num>
  <w:num w:numId="18">
    <w:abstractNumId w:val="11"/>
  </w:num>
  <w:num w:numId="19">
    <w:abstractNumId w:val="10"/>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FC"/>
    <w:rsid w:val="00106745"/>
    <w:rsid w:val="00111FBA"/>
    <w:rsid w:val="001701FD"/>
    <w:rsid w:val="00183C58"/>
    <w:rsid w:val="00186E34"/>
    <w:rsid w:val="00196DB5"/>
    <w:rsid w:val="001B406B"/>
    <w:rsid w:val="001B4BA6"/>
    <w:rsid w:val="00200F51"/>
    <w:rsid w:val="00225F0B"/>
    <w:rsid w:val="00237F4D"/>
    <w:rsid w:val="002464DF"/>
    <w:rsid w:val="002A707F"/>
    <w:rsid w:val="002C21DD"/>
    <w:rsid w:val="002E36CA"/>
    <w:rsid w:val="003010FC"/>
    <w:rsid w:val="003052E2"/>
    <w:rsid w:val="00377C8D"/>
    <w:rsid w:val="00391E3B"/>
    <w:rsid w:val="003E3789"/>
    <w:rsid w:val="0041428A"/>
    <w:rsid w:val="004376EC"/>
    <w:rsid w:val="004763C9"/>
    <w:rsid w:val="004816BC"/>
    <w:rsid w:val="004A0CBD"/>
    <w:rsid w:val="004A6522"/>
    <w:rsid w:val="004D397A"/>
    <w:rsid w:val="00567B19"/>
    <w:rsid w:val="00614C7F"/>
    <w:rsid w:val="00624678"/>
    <w:rsid w:val="00652C84"/>
    <w:rsid w:val="00672702"/>
    <w:rsid w:val="00676BA8"/>
    <w:rsid w:val="006841F8"/>
    <w:rsid w:val="00760814"/>
    <w:rsid w:val="00772AC0"/>
    <w:rsid w:val="00784FE0"/>
    <w:rsid w:val="007B661D"/>
    <w:rsid w:val="007B7F8B"/>
    <w:rsid w:val="007C4F07"/>
    <w:rsid w:val="007E301C"/>
    <w:rsid w:val="008922A4"/>
    <w:rsid w:val="008A1BBF"/>
    <w:rsid w:val="008C698A"/>
    <w:rsid w:val="008C6ACC"/>
    <w:rsid w:val="008E0064"/>
    <w:rsid w:val="00A44AAF"/>
    <w:rsid w:val="00AF041F"/>
    <w:rsid w:val="00B025F2"/>
    <w:rsid w:val="00BA31A4"/>
    <w:rsid w:val="00BA3311"/>
    <w:rsid w:val="00BA3EC8"/>
    <w:rsid w:val="00BB5266"/>
    <w:rsid w:val="00BC583F"/>
    <w:rsid w:val="00C03DCB"/>
    <w:rsid w:val="00C12488"/>
    <w:rsid w:val="00CC67F6"/>
    <w:rsid w:val="00D12339"/>
    <w:rsid w:val="00D35455"/>
    <w:rsid w:val="00D40860"/>
    <w:rsid w:val="00D74AC4"/>
    <w:rsid w:val="00DA1127"/>
    <w:rsid w:val="00DB4655"/>
    <w:rsid w:val="00DC2B6B"/>
    <w:rsid w:val="00DE05F6"/>
    <w:rsid w:val="00E81E73"/>
    <w:rsid w:val="00E9387F"/>
    <w:rsid w:val="00EA2985"/>
    <w:rsid w:val="00F35AF1"/>
    <w:rsid w:val="00F452AC"/>
    <w:rsid w:val="00F62FEF"/>
    <w:rsid w:val="00F86EE1"/>
    <w:rsid w:val="00F95003"/>
    <w:rsid w:val="00FD2C90"/>
    <w:rsid w:val="00FF6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A80BD6"/>
  <w15:chartTrackingRefBased/>
  <w15:docId w15:val="{C442F7C4-E536-48A8-BCBE-C047BFB5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6E34"/>
    <w:rPr>
      <w:sz w:val="24"/>
      <w:szCs w:val="24"/>
    </w:rPr>
  </w:style>
  <w:style w:type="paragraph" w:styleId="Heading1">
    <w:name w:val="heading 1"/>
    <w:basedOn w:val="Normal"/>
    <w:next w:val="Normal"/>
    <w:link w:val="Heading1Char"/>
    <w:qFormat/>
    <w:rsid w:val="00186E34"/>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rsid w:val="00186E34"/>
    <w:pPr>
      <w:keepNext/>
      <w:spacing w:before="240" w:after="60"/>
      <w:outlineLvl w:val="1"/>
    </w:pPr>
    <w:rPr>
      <w:rFonts w:ascii="Calibri Light" w:hAnsi="Calibri Light"/>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10FC"/>
    <w:rPr>
      <w:color w:val="0000FF"/>
      <w:u w:val="single"/>
    </w:rPr>
  </w:style>
  <w:style w:type="character" w:styleId="Strong">
    <w:name w:val="Strong"/>
    <w:uiPriority w:val="22"/>
    <w:qFormat/>
    <w:rsid w:val="008C698A"/>
    <w:rPr>
      <w:b/>
      <w:bCs/>
    </w:rPr>
  </w:style>
  <w:style w:type="paragraph" w:styleId="NormalWeb">
    <w:name w:val="Normal (Web)"/>
    <w:basedOn w:val="Normal"/>
    <w:uiPriority w:val="99"/>
    <w:unhideWhenUsed/>
    <w:rsid w:val="008C698A"/>
    <w:pPr>
      <w:spacing w:before="100" w:beforeAutospacing="1" w:after="100" w:afterAutospacing="1"/>
    </w:pPr>
  </w:style>
  <w:style w:type="character" w:styleId="Emphasis">
    <w:name w:val="Emphasis"/>
    <w:uiPriority w:val="20"/>
    <w:qFormat/>
    <w:rsid w:val="008C698A"/>
    <w:rPr>
      <w:i/>
      <w:iCs/>
    </w:rPr>
  </w:style>
  <w:style w:type="paragraph" w:styleId="PlainText">
    <w:name w:val="Plain Text"/>
    <w:basedOn w:val="Normal"/>
    <w:link w:val="PlainTextChar"/>
    <w:uiPriority w:val="99"/>
    <w:rsid w:val="008C698A"/>
    <w:rPr>
      <w:rFonts w:ascii="Courier New" w:hAnsi="Courier New"/>
      <w:sz w:val="20"/>
      <w:szCs w:val="20"/>
      <w:lang w:val="x-none" w:eastAsia="x-none"/>
    </w:rPr>
  </w:style>
  <w:style w:type="character" w:customStyle="1" w:styleId="PlainTextChar">
    <w:name w:val="Plain Text Char"/>
    <w:link w:val="PlainText"/>
    <w:uiPriority w:val="99"/>
    <w:rsid w:val="008C698A"/>
    <w:rPr>
      <w:rFonts w:ascii="Courier New" w:hAnsi="Courier New"/>
      <w:lang w:val="x-none" w:eastAsia="x-none"/>
    </w:rPr>
  </w:style>
  <w:style w:type="paragraph" w:styleId="Header">
    <w:name w:val="header"/>
    <w:basedOn w:val="Normal"/>
    <w:link w:val="HeaderChar"/>
    <w:uiPriority w:val="99"/>
    <w:rsid w:val="00672702"/>
    <w:pPr>
      <w:tabs>
        <w:tab w:val="center" w:pos="4680"/>
        <w:tab w:val="right" w:pos="9360"/>
      </w:tabs>
    </w:pPr>
  </w:style>
  <w:style w:type="character" w:customStyle="1" w:styleId="HeaderChar">
    <w:name w:val="Header Char"/>
    <w:link w:val="Header"/>
    <w:uiPriority w:val="99"/>
    <w:rsid w:val="00672702"/>
    <w:rPr>
      <w:sz w:val="24"/>
      <w:szCs w:val="24"/>
    </w:rPr>
  </w:style>
  <w:style w:type="paragraph" w:styleId="Footer">
    <w:name w:val="footer"/>
    <w:basedOn w:val="Normal"/>
    <w:link w:val="FooterChar"/>
    <w:rsid w:val="00672702"/>
    <w:pPr>
      <w:tabs>
        <w:tab w:val="center" w:pos="4680"/>
        <w:tab w:val="right" w:pos="9360"/>
      </w:tabs>
    </w:pPr>
  </w:style>
  <w:style w:type="character" w:customStyle="1" w:styleId="FooterChar">
    <w:name w:val="Footer Char"/>
    <w:link w:val="Footer"/>
    <w:rsid w:val="00672702"/>
    <w:rPr>
      <w:sz w:val="24"/>
      <w:szCs w:val="24"/>
    </w:rPr>
  </w:style>
  <w:style w:type="paragraph" w:styleId="ListParagraph">
    <w:name w:val="List Paragraph"/>
    <w:basedOn w:val="Normal"/>
    <w:uiPriority w:val="34"/>
    <w:qFormat/>
    <w:rsid w:val="00BA3EC8"/>
    <w:pPr>
      <w:spacing w:after="160" w:line="259" w:lineRule="auto"/>
      <w:ind w:left="720"/>
      <w:contextualSpacing/>
    </w:pPr>
    <w:rPr>
      <w:rFonts w:ascii="Calibri" w:eastAsia="Calibri" w:hAnsi="Calibri"/>
      <w:sz w:val="22"/>
      <w:szCs w:val="22"/>
    </w:rPr>
  </w:style>
  <w:style w:type="paragraph" w:styleId="FootnoteText">
    <w:name w:val="footnote text"/>
    <w:basedOn w:val="Normal"/>
    <w:link w:val="FootnoteTextChar"/>
    <w:rsid w:val="00BA3EC8"/>
    <w:rPr>
      <w:sz w:val="20"/>
      <w:szCs w:val="20"/>
    </w:rPr>
  </w:style>
  <w:style w:type="character" w:customStyle="1" w:styleId="FootnoteTextChar">
    <w:name w:val="Footnote Text Char"/>
    <w:basedOn w:val="DefaultParagraphFont"/>
    <w:link w:val="FootnoteText"/>
    <w:rsid w:val="00BA3EC8"/>
  </w:style>
  <w:style w:type="character" w:styleId="FootnoteReference">
    <w:name w:val="footnote reference"/>
    <w:rsid w:val="00BA3EC8"/>
    <w:rPr>
      <w:vertAlign w:val="superscript"/>
    </w:rPr>
  </w:style>
  <w:style w:type="character" w:customStyle="1" w:styleId="Heading2Char">
    <w:name w:val="Heading 2 Char"/>
    <w:link w:val="Heading2"/>
    <w:rsid w:val="00186E34"/>
    <w:rPr>
      <w:rFonts w:ascii="Calibri Light" w:eastAsia="Times New Roman" w:hAnsi="Calibri Light" w:cs="Times New Roman"/>
      <w:b/>
      <w:bCs/>
      <w:iCs/>
      <w:sz w:val="28"/>
      <w:szCs w:val="28"/>
    </w:rPr>
  </w:style>
  <w:style w:type="character" w:customStyle="1" w:styleId="Heading1Char">
    <w:name w:val="Heading 1 Char"/>
    <w:link w:val="Heading1"/>
    <w:rsid w:val="00186E34"/>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260080">
      <w:bodyDiv w:val="1"/>
      <w:marLeft w:val="0"/>
      <w:marRight w:val="0"/>
      <w:marTop w:val="0"/>
      <w:marBottom w:val="0"/>
      <w:divBdr>
        <w:top w:val="none" w:sz="0" w:space="0" w:color="auto"/>
        <w:left w:val="none" w:sz="0" w:space="0" w:color="auto"/>
        <w:bottom w:val="none" w:sz="0" w:space="0" w:color="auto"/>
        <w:right w:val="none" w:sz="0" w:space="0" w:color="auto"/>
      </w:divBdr>
    </w:div>
    <w:div w:id="1101796412">
      <w:bodyDiv w:val="1"/>
      <w:marLeft w:val="0"/>
      <w:marRight w:val="0"/>
      <w:marTop w:val="0"/>
      <w:marBottom w:val="0"/>
      <w:divBdr>
        <w:top w:val="none" w:sz="0" w:space="0" w:color="auto"/>
        <w:left w:val="none" w:sz="0" w:space="0" w:color="auto"/>
        <w:bottom w:val="none" w:sz="0" w:space="0" w:color="auto"/>
        <w:right w:val="none" w:sz="0" w:space="0" w:color="auto"/>
      </w:divBdr>
      <w:divsChild>
        <w:div w:id="488450836">
          <w:marLeft w:val="0"/>
          <w:marRight w:val="0"/>
          <w:marTop w:val="0"/>
          <w:marBottom w:val="0"/>
          <w:divBdr>
            <w:top w:val="none" w:sz="0" w:space="0" w:color="auto"/>
            <w:left w:val="none" w:sz="0" w:space="0" w:color="auto"/>
            <w:bottom w:val="none" w:sz="0" w:space="0" w:color="auto"/>
            <w:right w:val="none" w:sz="0" w:space="0" w:color="auto"/>
          </w:divBdr>
          <w:divsChild>
            <w:div w:id="1831094655">
              <w:marLeft w:val="0"/>
              <w:marRight w:val="0"/>
              <w:marTop w:val="0"/>
              <w:marBottom w:val="0"/>
              <w:divBdr>
                <w:top w:val="single" w:sz="6" w:space="4" w:color="D1D1D1"/>
                <w:left w:val="single" w:sz="6" w:space="0" w:color="D1D1D1"/>
                <w:bottom w:val="single" w:sz="6" w:space="4" w:color="D1D1D1"/>
                <w:right w:val="single" w:sz="6" w:space="8" w:color="D1D1D1"/>
              </w:divBdr>
              <w:divsChild>
                <w:div w:id="369111550">
                  <w:marLeft w:val="0"/>
                  <w:marRight w:val="0"/>
                  <w:marTop w:val="0"/>
                  <w:marBottom w:val="0"/>
                  <w:divBdr>
                    <w:top w:val="none" w:sz="0" w:space="0" w:color="auto"/>
                    <w:left w:val="none" w:sz="0" w:space="0" w:color="auto"/>
                    <w:bottom w:val="none" w:sz="0" w:space="0" w:color="auto"/>
                    <w:right w:val="none" w:sz="0" w:space="0" w:color="auto"/>
                  </w:divBdr>
                  <w:divsChild>
                    <w:div w:id="511453444">
                      <w:marLeft w:val="0"/>
                      <w:marRight w:val="0"/>
                      <w:marTop w:val="0"/>
                      <w:marBottom w:val="0"/>
                      <w:divBdr>
                        <w:top w:val="none" w:sz="0" w:space="0" w:color="auto"/>
                        <w:left w:val="none" w:sz="0" w:space="0" w:color="auto"/>
                        <w:bottom w:val="none" w:sz="0" w:space="0" w:color="auto"/>
                        <w:right w:val="none" w:sz="0" w:space="0" w:color="auto"/>
                      </w:divBdr>
                      <w:divsChild>
                        <w:div w:id="138860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799251">
      <w:bodyDiv w:val="1"/>
      <w:marLeft w:val="0"/>
      <w:marRight w:val="0"/>
      <w:marTop w:val="0"/>
      <w:marBottom w:val="0"/>
      <w:divBdr>
        <w:top w:val="none" w:sz="0" w:space="0" w:color="auto"/>
        <w:left w:val="none" w:sz="0" w:space="0" w:color="auto"/>
        <w:bottom w:val="none" w:sz="0" w:space="0" w:color="auto"/>
        <w:right w:val="none" w:sz="0" w:space="0" w:color="auto"/>
      </w:divBdr>
    </w:div>
    <w:div w:id="1360856652">
      <w:bodyDiv w:val="1"/>
      <w:marLeft w:val="0"/>
      <w:marRight w:val="0"/>
      <w:marTop w:val="0"/>
      <w:marBottom w:val="0"/>
      <w:divBdr>
        <w:top w:val="none" w:sz="0" w:space="0" w:color="auto"/>
        <w:left w:val="none" w:sz="0" w:space="0" w:color="auto"/>
        <w:bottom w:val="none" w:sz="0" w:space="0" w:color="auto"/>
        <w:right w:val="none" w:sz="0" w:space="0" w:color="auto"/>
      </w:divBdr>
      <w:divsChild>
        <w:div w:id="1045983038">
          <w:marLeft w:val="0"/>
          <w:marRight w:val="0"/>
          <w:marTop w:val="0"/>
          <w:marBottom w:val="0"/>
          <w:divBdr>
            <w:top w:val="none" w:sz="0" w:space="0" w:color="auto"/>
            <w:left w:val="none" w:sz="0" w:space="0" w:color="auto"/>
            <w:bottom w:val="none" w:sz="0" w:space="0" w:color="auto"/>
            <w:right w:val="none" w:sz="0" w:space="0" w:color="auto"/>
          </w:divBdr>
          <w:divsChild>
            <w:div w:id="1546330152">
              <w:marLeft w:val="0"/>
              <w:marRight w:val="0"/>
              <w:marTop w:val="0"/>
              <w:marBottom w:val="0"/>
              <w:divBdr>
                <w:top w:val="single" w:sz="6" w:space="4" w:color="D1D1D1"/>
                <w:left w:val="single" w:sz="6" w:space="0" w:color="D1D1D1"/>
                <w:bottom w:val="single" w:sz="6" w:space="4" w:color="D1D1D1"/>
                <w:right w:val="single" w:sz="6" w:space="8" w:color="D1D1D1"/>
              </w:divBdr>
              <w:divsChild>
                <w:div w:id="1430541317">
                  <w:marLeft w:val="0"/>
                  <w:marRight w:val="0"/>
                  <w:marTop w:val="0"/>
                  <w:marBottom w:val="0"/>
                  <w:divBdr>
                    <w:top w:val="none" w:sz="0" w:space="0" w:color="auto"/>
                    <w:left w:val="none" w:sz="0" w:space="0" w:color="auto"/>
                    <w:bottom w:val="none" w:sz="0" w:space="0" w:color="auto"/>
                    <w:right w:val="none" w:sz="0" w:space="0" w:color="auto"/>
                  </w:divBdr>
                  <w:divsChild>
                    <w:div w:id="1462991549">
                      <w:marLeft w:val="0"/>
                      <w:marRight w:val="0"/>
                      <w:marTop w:val="0"/>
                      <w:marBottom w:val="0"/>
                      <w:divBdr>
                        <w:top w:val="none" w:sz="0" w:space="0" w:color="auto"/>
                        <w:left w:val="none" w:sz="0" w:space="0" w:color="auto"/>
                        <w:bottom w:val="none" w:sz="0" w:space="0" w:color="auto"/>
                        <w:right w:val="none" w:sz="0" w:space="0" w:color="auto"/>
                      </w:divBdr>
                      <w:divsChild>
                        <w:div w:id="65760107">
                          <w:marLeft w:val="0"/>
                          <w:marRight w:val="0"/>
                          <w:marTop w:val="225"/>
                          <w:marBottom w:val="0"/>
                          <w:divBdr>
                            <w:top w:val="none" w:sz="0" w:space="0" w:color="auto"/>
                            <w:left w:val="none" w:sz="0" w:space="0" w:color="auto"/>
                            <w:bottom w:val="none" w:sz="0" w:space="0" w:color="auto"/>
                            <w:right w:val="none" w:sz="0" w:space="0" w:color="auto"/>
                          </w:divBdr>
                        </w:div>
                        <w:div w:id="386147362">
                          <w:marLeft w:val="0"/>
                          <w:marRight w:val="0"/>
                          <w:marTop w:val="225"/>
                          <w:marBottom w:val="0"/>
                          <w:divBdr>
                            <w:top w:val="none" w:sz="0" w:space="0" w:color="auto"/>
                            <w:left w:val="none" w:sz="0" w:space="0" w:color="auto"/>
                            <w:bottom w:val="none" w:sz="0" w:space="0" w:color="auto"/>
                            <w:right w:val="none" w:sz="0" w:space="0" w:color="auto"/>
                          </w:divBdr>
                        </w:div>
                        <w:div w:id="838694699">
                          <w:marLeft w:val="0"/>
                          <w:marRight w:val="0"/>
                          <w:marTop w:val="225"/>
                          <w:marBottom w:val="0"/>
                          <w:divBdr>
                            <w:top w:val="none" w:sz="0" w:space="0" w:color="auto"/>
                            <w:left w:val="none" w:sz="0" w:space="0" w:color="auto"/>
                            <w:bottom w:val="none" w:sz="0" w:space="0" w:color="auto"/>
                            <w:right w:val="none" w:sz="0" w:space="0" w:color="auto"/>
                          </w:divBdr>
                        </w:div>
                        <w:div w:id="867257646">
                          <w:marLeft w:val="0"/>
                          <w:marRight w:val="0"/>
                          <w:marTop w:val="225"/>
                          <w:marBottom w:val="0"/>
                          <w:divBdr>
                            <w:top w:val="none" w:sz="0" w:space="0" w:color="auto"/>
                            <w:left w:val="none" w:sz="0" w:space="0" w:color="auto"/>
                            <w:bottom w:val="none" w:sz="0" w:space="0" w:color="auto"/>
                            <w:right w:val="none" w:sz="0" w:space="0" w:color="auto"/>
                          </w:divBdr>
                        </w:div>
                        <w:div w:id="1424568696">
                          <w:marLeft w:val="0"/>
                          <w:marRight w:val="0"/>
                          <w:marTop w:val="225"/>
                          <w:marBottom w:val="0"/>
                          <w:divBdr>
                            <w:top w:val="none" w:sz="0" w:space="0" w:color="auto"/>
                            <w:left w:val="none" w:sz="0" w:space="0" w:color="auto"/>
                            <w:bottom w:val="none" w:sz="0" w:space="0" w:color="auto"/>
                            <w:right w:val="none" w:sz="0" w:space="0" w:color="auto"/>
                          </w:divBdr>
                        </w:div>
                        <w:div w:id="1956516882">
                          <w:marLeft w:val="0"/>
                          <w:marRight w:val="0"/>
                          <w:marTop w:val="0"/>
                          <w:marBottom w:val="0"/>
                          <w:divBdr>
                            <w:top w:val="none" w:sz="0" w:space="0" w:color="auto"/>
                            <w:left w:val="none" w:sz="0" w:space="0" w:color="auto"/>
                            <w:bottom w:val="none" w:sz="0" w:space="0" w:color="auto"/>
                            <w:right w:val="none" w:sz="0" w:space="0" w:color="auto"/>
                          </w:divBdr>
                        </w:div>
                        <w:div w:id="212966173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581596">
      <w:bodyDiv w:val="1"/>
      <w:marLeft w:val="0"/>
      <w:marRight w:val="0"/>
      <w:marTop w:val="0"/>
      <w:marBottom w:val="0"/>
      <w:divBdr>
        <w:top w:val="none" w:sz="0" w:space="0" w:color="auto"/>
        <w:left w:val="none" w:sz="0" w:space="0" w:color="auto"/>
        <w:bottom w:val="none" w:sz="0" w:space="0" w:color="auto"/>
        <w:right w:val="none" w:sz="0" w:space="0" w:color="auto"/>
      </w:divBdr>
    </w:div>
    <w:div w:id="1801143024">
      <w:bodyDiv w:val="1"/>
      <w:marLeft w:val="0"/>
      <w:marRight w:val="0"/>
      <w:marTop w:val="0"/>
      <w:marBottom w:val="0"/>
      <w:divBdr>
        <w:top w:val="none" w:sz="0" w:space="0" w:color="auto"/>
        <w:left w:val="none" w:sz="0" w:space="0" w:color="auto"/>
        <w:bottom w:val="none" w:sz="0" w:space="0" w:color="auto"/>
        <w:right w:val="none" w:sz="0" w:space="0" w:color="auto"/>
      </w:divBdr>
      <w:divsChild>
        <w:div w:id="808741611">
          <w:marLeft w:val="0"/>
          <w:marRight w:val="0"/>
          <w:marTop w:val="0"/>
          <w:marBottom w:val="0"/>
          <w:divBdr>
            <w:top w:val="none" w:sz="0" w:space="0" w:color="auto"/>
            <w:left w:val="none" w:sz="0" w:space="0" w:color="auto"/>
            <w:bottom w:val="none" w:sz="0" w:space="0" w:color="auto"/>
            <w:right w:val="none" w:sz="0" w:space="0" w:color="auto"/>
          </w:divBdr>
          <w:divsChild>
            <w:div w:id="784539334">
              <w:marLeft w:val="0"/>
              <w:marRight w:val="0"/>
              <w:marTop w:val="0"/>
              <w:marBottom w:val="0"/>
              <w:divBdr>
                <w:top w:val="single" w:sz="6" w:space="4" w:color="D1D1D1"/>
                <w:left w:val="single" w:sz="6" w:space="0" w:color="D1D1D1"/>
                <w:bottom w:val="single" w:sz="6" w:space="4" w:color="D1D1D1"/>
                <w:right w:val="single" w:sz="6" w:space="8" w:color="D1D1D1"/>
              </w:divBdr>
              <w:divsChild>
                <w:div w:id="710039806">
                  <w:marLeft w:val="0"/>
                  <w:marRight w:val="0"/>
                  <w:marTop w:val="0"/>
                  <w:marBottom w:val="0"/>
                  <w:divBdr>
                    <w:top w:val="none" w:sz="0" w:space="0" w:color="auto"/>
                    <w:left w:val="none" w:sz="0" w:space="0" w:color="auto"/>
                    <w:bottom w:val="none" w:sz="0" w:space="0" w:color="auto"/>
                    <w:right w:val="none" w:sz="0" w:space="0" w:color="auto"/>
                  </w:divBdr>
                  <w:divsChild>
                    <w:div w:id="8051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9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mt.edu/hrs/Personnel%20Resources/Benefits/default.php" TargetMode="External"/><Relationship Id="rId13" Type="http://schemas.openxmlformats.org/officeDocument/2006/relationships/hyperlink" Target="http://www.ci.missoula.mt.us/" TargetMode="External"/><Relationship Id="rId18" Type="http://schemas.openxmlformats.org/officeDocument/2006/relationships/hyperlink" Target="http://www.visitmt.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mt.edu/urelations/info/highlights/default.php" TargetMode="External"/><Relationship Id="rId17" Type="http://schemas.openxmlformats.org/officeDocument/2006/relationships/hyperlink" Target="http://mt.gov/" TargetMode="External"/><Relationship Id="rId2" Type="http://schemas.openxmlformats.org/officeDocument/2006/relationships/numbering" Target="numbering.xml"/><Relationship Id="rId16" Type="http://schemas.openxmlformats.org/officeDocument/2006/relationships/hyperlink" Target="http://www.missoulachamber.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t.edu/" TargetMode="External"/><Relationship Id="rId5" Type="http://schemas.openxmlformats.org/officeDocument/2006/relationships/webSettings" Target="webSettings.xml"/><Relationship Id="rId15" Type="http://schemas.openxmlformats.org/officeDocument/2006/relationships/hyperlink" Target="https://youtu.be/jOxVwxvjPtk" TargetMode="External"/><Relationship Id="rId10" Type="http://schemas.openxmlformats.org/officeDocument/2006/relationships/hyperlink" Target="http://www.umt.edu/president/strategicinitiatives/priorities-for-action.ph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mt.edu/" TargetMode="External"/><Relationship Id="rId14" Type="http://schemas.openxmlformats.org/officeDocument/2006/relationships/hyperlink" Target="http://destinationmissoula.org/"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B5D71-5BA4-4B13-AE89-A36C2266B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ADVERTISEMENT</vt:lpstr>
    </vt:vector>
  </TitlesOfParts>
  <Company>President's Office</Company>
  <LinksUpToDate>false</LinksUpToDate>
  <CharactersWithSpaces>5246</CharactersWithSpaces>
  <SharedDoc>false</SharedDoc>
  <HLinks>
    <vt:vector size="66" baseType="variant">
      <vt:variant>
        <vt:i4>2097276</vt:i4>
      </vt:variant>
      <vt:variant>
        <vt:i4>30</vt:i4>
      </vt:variant>
      <vt:variant>
        <vt:i4>0</vt:i4>
      </vt:variant>
      <vt:variant>
        <vt:i4>5</vt:i4>
      </vt:variant>
      <vt:variant>
        <vt:lpwstr>http://www.visitmt.com/</vt:lpwstr>
      </vt:variant>
      <vt:variant>
        <vt:lpwstr/>
      </vt:variant>
      <vt:variant>
        <vt:i4>2621548</vt:i4>
      </vt:variant>
      <vt:variant>
        <vt:i4>27</vt:i4>
      </vt:variant>
      <vt:variant>
        <vt:i4>0</vt:i4>
      </vt:variant>
      <vt:variant>
        <vt:i4>5</vt:i4>
      </vt:variant>
      <vt:variant>
        <vt:lpwstr>http://mt.gov/</vt:lpwstr>
      </vt:variant>
      <vt:variant>
        <vt:lpwstr/>
      </vt:variant>
      <vt:variant>
        <vt:i4>2752639</vt:i4>
      </vt:variant>
      <vt:variant>
        <vt:i4>24</vt:i4>
      </vt:variant>
      <vt:variant>
        <vt:i4>0</vt:i4>
      </vt:variant>
      <vt:variant>
        <vt:i4>5</vt:i4>
      </vt:variant>
      <vt:variant>
        <vt:lpwstr>http://www.missoulachamber.com/</vt:lpwstr>
      </vt:variant>
      <vt:variant>
        <vt:lpwstr/>
      </vt:variant>
      <vt:variant>
        <vt:i4>4784139</vt:i4>
      </vt:variant>
      <vt:variant>
        <vt:i4>21</vt:i4>
      </vt:variant>
      <vt:variant>
        <vt:i4>0</vt:i4>
      </vt:variant>
      <vt:variant>
        <vt:i4>5</vt:i4>
      </vt:variant>
      <vt:variant>
        <vt:lpwstr>https://youtu.be/jOxVwxvjPtk</vt:lpwstr>
      </vt:variant>
      <vt:variant>
        <vt:lpwstr/>
      </vt:variant>
      <vt:variant>
        <vt:i4>3473452</vt:i4>
      </vt:variant>
      <vt:variant>
        <vt:i4>18</vt:i4>
      </vt:variant>
      <vt:variant>
        <vt:i4>0</vt:i4>
      </vt:variant>
      <vt:variant>
        <vt:i4>5</vt:i4>
      </vt:variant>
      <vt:variant>
        <vt:lpwstr>http://destinationmissoula.org/</vt:lpwstr>
      </vt:variant>
      <vt:variant>
        <vt:lpwstr/>
      </vt:variant>
      <vt:variant>
        <vt:i4>5767179</vt:i4>
      </vt:variant>
      <vt:variant>
        <vt:i4>15</vt:i4>
      </vt:variant>
      <vt:variant>
        <vt:i4>0</vt:i4>
      </vt:variant>
      <vt:variant>
        <vt:i4>5</vt:i4>
      </vt:variant>
      <vt:variant>
        <vt:lpwstr>http://www.ci.missoula.mt.us/</vt:lpwstr>
      </vt:variant>
      <vt:variant>
        <vt:lpwstr/>
      </vt:variant>
      <vt:variant>
        <vt:i4>1245198</vt:i4>
      </vt:variant>
      <vt:variant>
        <vt:i4>12</vt:i4>
      </vt:variant>
      <vt:variant>
        <vt:i4>0</vt:i4>
      </vt:variant>
      <vt:variant>
        <vt:i4>5</vt:i4>
      </vt:variant>
      <vt:variant>
        <vt:lpwstr>http://www.umt.edu/urelations/info/highlights/default.php</vt:lpwstr>
      </vt:variant>
      <vt:variant>
        <vt:lpwstr/>
      </vt:variant>
      <vt:variant>
        <vt:i4>3801207</vt:i4>
      </vt:variant>
      <vt:variant>
        <vt:i4>9</vt:i4>
      </vt:variant>
      <vt:variant>
        <vt:i4>0</vt:i4>
      </vt:variant>
      <vt:variant>
        <vt:i4>5</vt:i4>
      </vt:variant>
      <vt:variant>
        <vt:lpwstr>http://www.umt.edu/</vt:lpwstr>
      </vt:variant>
      <vt:variant>
        <vt:lpwstr/>
      </vt:variant>
      <vt:variant>
        <vt:i4>3670140</vt:i4>
      </vt:variant>
      <vt:variant>
        <vt:i4>6</vt:i4>
      </vt:variant>
      <vt:variant>
        <vt:i4>0</vt:i4>
      </vt:variant>
      <vt:variant>
        <vt:i4>5</vt:i4>
      </vt:variant>
      <vt:variant>
        <vt:lpwstr>http://www.umt.edu/president/strategicinitiatives/priorities-for-action.php</vt:lpwstr>
      </vt:variant>
      <vt:variant>
        <vt:lpwstr/>
      </vt:variant>
      <vt:variant>
        <vt:i4>3801207</vt:i4>
      </vt:variant>
      <vt:variant>
        <vt:i4>3</vt:i4>
      </vt:variant>
      <vt:variant>
        <vt:i4>0</vt:i4>
      </vt:variant>
      <vt:variant>
        <vt:i4>5</vt:i4>
      </vt:variant>
      <vt:variant>
        <vt:lpwstr>http://www.umt.edu/</vt:lpwstr>
      </vt:variant>
      <vt:variant>
        <vt:lpwstr/>
      </vt:variant>
      <vt:variant>
        <vt:i4>3473507</vt:i4>
      </vt:variant>
      <vt:variant>
        <vt:i4>0</vt:i4>
      </vt:variant>
      <vt:variant>
        <vt:i4>0</vt:i4>
      </vt:variant>
      <vt:variant>
        <vt:i4>5</vt:i4>
      </vt:variant>
      <vt:variant>
        <vt:lpwstr>http://www.umt.edu/hrs/Personnel Resources/Benefits/default.php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ADVERTISEMENT</dc:title>
  <dc:subject/>
  <dc:creator>emily.murphy</dc:creator>
  <cp:keywords/>
  <dc:description/>
  <cp:lastModifiedBy>Grogan, Shareen</cp:lastModifiedBy>
  <cp:revision>2</cp:revision>
  <dcterms:created xsi:type="dcterms:W3CDTF">2025-03-25T16:36:00Z</dcterms:created>
  <dcterms:modified xsi:type="dcterms:W3CDTF">2025-03-25T16:36:00Z</dcterms:modified>
</cp:coreProperties>
</file>