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8084" w14:textId="508F3B39" w:rsidR="00A023CB" w:rsidRPr="00A023CB" w:rsidRDefault="00A023CB" w:rsidP="00A023CB">
      <w:p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  <w:b/>
          <w:bCs/>
        </w:rPr>
        <w:t xml:space="preserve">Call for Proposals: Graduate Student Standing Group Panel at CCCC </w:t>
      </w:r>
      <w:r w:rsidR="00EC6920">
        <w:rPr>
          <w:rFonts w:ascii="Times New Roman" w:hAnsi="Times New Roman" w:cs="Times New Roman"/>
          <w:b/>
          <w:bCs/>
        </w:rPr>
        <w:t xml:space="preserve">Convention </w:t>
      </w:r>
      <w:r w:rsidRPr="00A023CB">
        <w:rPr>
          <w:rFonts w:ascii="Times New Roman" w:hAnsi="Times New Roman" w:cs="Times New Roman"/>
          <w:b/>
          <w:bCs/>
        </w:rPr>
        <w:t>2026</w:t>
      </w:r>
    </w:p>
    <w:p w14:paraId="75B6B3B1" w14:textId="59604668" w:rsidR="00A023CB" w:rsidRPr="00A023CB" w:rsidRDefault="00A023CB" w:rsidP="00A023CB">
      <w:p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</w:rPr>
        <w:t xml:space="preserve">The Graduate Student Standing Group is </w:t>
      </w:r>
      <w:r w:rsidR="00E5531A" w:rsidRPr="004E0F80">
        <w:rPr>
          <w:rFonts w:ascii="Times New Roman" w:hAnsi="Times New Roman" w:cs="Times New Roman"/>
        </w:rPr>
        <w:t>proposing a</w:t>
      </w:r>
      <w:r w:rsidRPr="00A023CB">
        <w:rPr>
          <w:rFonts w:ascii="Times New Roman" w:hAnsi="Times New Roman" w:cs="Times New Roman"/>
        </w:rPr>
        <w:t xml:space="preserve"> </w:t>
      </w:r>
      <w:r w:rsidR="00E5531A" w:rsidRPr="004E0F80">
        <w:rPr>
          <w:rFonts w:ascii="Times New Roman" w:hAnsi="Times New Roman" w:cs="Times New Roman"/>
        </w:rPr>
        <w:t>sponsored panel at the 2026 CCCC Annual Convention</w:t>
      </w:r>
      <w:r w:rsidRPr="00A023CB">
        <w:rPr>
          <w:rFonts w:ascii="Times New Roman" w:hAnsi="Times New Roman" w:cs="Times New Roman"/>
        </w:rPr>
        <w:t>. This panel offers a</w:t>
      </w:r>
      <w:r w:rsidR="00500CFA">
        <w:rPr>
          <w:rFonts w:ascii="Times New Roman" w:hAnsi="Times New Roman" w:cs="Times New Roman"/>
        </w:rPr>
        <w:t xml:space="preserve">n excellent </w:t>
      </w:r>
      <w:r w:rsidRPr="00A023CB">
        <w:rPr>
          <w:rFonts w:ascii="Times New Roman" w:hAnsi="Times New Roman" w:cs="Times New Roman"/>
        </w:rPr>
        <w:t xml:space="preserve">opportunity for graduate students to connect, share their work, and highlight the contributions </w:t>
      </w:r>
      <w:r w:rsidR="00183865">
        <w:rPr>
          <w:rFonts w:ascii="Times New Roman" w:hAnsi="Times New Roman" w:cs="Times New Roman"/>
        </w:rPr>
        <w:t>of and</w:t>
      </w:r>
      <w:r w:rsidR="006423A9">
        <w:rPr>
          <w:rFonts w:ascii="Times New Roman" w:hAnsi="Times New Roman" w:cs="Times New Roman"/>
        </w:rPr>
        <w:t xml:space="preserve"> challenges </w:t>
      </w:r>
      <w:r w:rsidR="00183865">
        <w:rPr>
          <w:rFonts w:ascii="Times New Roman" w:hAnsi="Times New Roman" w:cs="Times New Roman"/>
        </w:rPr>
        <w:t xml:space="preserve">to </w:t>
      </w:r>
      <w:r w:rsidRPr="00A023CB">
        <w:rPr>
          <w:rFonts w:ascii="Times New Roman" w:hAnsi="Times New Roman" w:cs="Times New Roman"/>
        </w:rPr>
        <w:t xml:space="preserve">graduate </w:t>
      </w:r>
      <w:r w:rsidR="00183865" w:rsidRPr="00A023CB">
        <w:rPr>
          <w:rFonts w:ascii="Times New Roman" w:hAnsi="Times New Roman" w:cs="Times New Roman"/>
        </w:rPr>
        <w:t>student</w:t>
      </w:r>
      <w:r w:rsidR="00183865">
        <w:rPr>
          <w:rFonts w:ascii="Times New Roman" w:hAnsi="Times New Roman" w:cs="Times New Roman"/>
        </w:rPr>
        <w:t>s'</w:t>
      </w:r>
      <w:r w:rsidRPr="00A023CB">
        <w:rPr>
          <w:rFonts w:ascii="Times New Roman" w:hAnsi="Times New Roman" w:cs="Times New Roman"/>
        </w:rPr>
        <w:t xml:space="preserve"> scholarship. Designed in response to the annual convention theme</w:t>
      </w:r>
      <w:r w:rsidR="00CA5230" w:rsidRPr="004E0F80">
        <w:rPr>
          <w:rFonts w:ascii="Times New Roman" w:hAnsi="Times New Roman" w:cs="Times New Roman"/>
        </w:rPr>
        <w:t xml:space="preserve"> 2026</w:t>
      </w:r>
      <w:r w:rsidRPr="00A023CB">
        <w:rPr>
          <w:rFonts w:ascii="Times New Roman" w:hAnsi="Times New Roman" w:cs="Times New Roman"/>
        </w:rPr>
        <w:t xml:space="preserve">, </w:t>
      </w:r>
      <w:r w:rsidR="00F02DC1" w:rsidRPr="004E0F80">
        <w:rPr>
          <w:rFonts w:ascii="Times New Roman" w:hAnsi="Times New Roman" w:cs="Times New Roman"/>
        </w:rPr>
        <w:t>graduate students</w:t>
      </w:r>
      <w:r w:rsidRPr="00A023CB">
        <w:rPr>
          <w:rFonts w:ascii="Times New Roman" w:hAnsi="Times New Roman" w:cs="Times New Roman"/>
        </w:rPr>
        <w:t xml:space="preserve"> </w:t>
      </w:r>
      <w:r w:rsidRPr="00A023CB">
        <w:rPr>
          <w:rFonts w:ascii="Times New Roman" w:hAnsi="Times New Roman" w:cs="Times New Roman"/>
          <w:i/>
          <w:iCs/>
        </w:rPr>
        <w:t>can</w:t>
      </w:r>
      <w:r w:rsidRPr="00A023CB">
        <w:rPr>
          <w:rFonts w:ascii="Times New Roman" w:hAnsi="Times New Roman" w:cs="Times New Roman"/>
        </w:rPr>
        <w:t xml:space="preserve"> </w:t>
      </w:r>
      <w:r w:rsidR="00CA5230" w:rsidRPr="004E0F80">
        <w:rPr>
          <w:rFonts w:ascii="Times New Roman" w:hAnsi="Times New Roman" w:cs="Times New Roman"/>
        </w:rPr>
        <w:t xml:space="preserve">be </w:t>
      </w:r>
      <w:r w:rsidR="001138E5">
        <w:rPr>
          <w:rFonts w:ascii="Times New Roman" w:hAnsi="Times New Roman" w:cs="Times New Roman"/>
        </w:rPr>
        <w:t>part of this</w:t>
      </w:r>
      <w:r w:rsidRPr="00A023CB">
        <w:rPr>
          <w:rFonts w:ascii="Times New Roman" w:hAnsi="Times New Roman" w:cs="Times New Roman"/>
        </w:rPr>
        <w:t xml:space="preserve"> panel </w:t>
      </w:r>
      <w:r w:rsidRPr="00A023CB">
        <w:rPr>
          <w:rFonts w:ascii="Times New Roman" w:hAnsi="Times New Roman" w:cs="Times New Roman"/>
          <w:i/>
          <w:iCs/>
        </w:rPr>
        <w:t>in addition to</w:t>
      </w:r>
      <w:r w:rsidRPr="00A023CB">
        <w:rPr>
          <w:rFonts w:ascii="Times New Roman" w:hAnsi="Times New Roman" w:cs="Times New Roman"/>
        </w:rPr>
        <w:t xml:space="preserve"> </w:t>
      </w:r>
      <w:r w:rsidR="00922F81" w:rsidRPr="004E0F80">
        <w:rPr>
          <w:rFonts w:ascii="Times New Roman" w:hAnsi="Times New Roman" w:cs="Times New Roman"/>
        </w:rPr>
        <w:t>their</w:t>
      </w:r>
      <w:r w:rsidRPr="00A023CB">
        <w:rPr>
          <w:rFonts w:ascii="Times New Roman" w:hAnsi="Times New Roman" w:cs="Times New Roman"/>
        </w:rPr>
        <w:t xml:space="preserve"> accepted proposal elsewhere at CCCC.</w:t>
      </w:r>
      <w:r w:rsidR="0001559C" w:rsidRPr="004E0F80">
        <w:rPr>
          <w:rFonts w:ascii="Times New Roman" w:hAnsi="Times New Roman" w:cs="Times New Roman"/>
        </w:rPr>
        <w:t xml:space="preserve"> </w:t>
      </w:r>
      <w:r w:rsidRPr="00A023CB">
        <w:rPr>
          <w:rFonts w:ascii="Times New Roman" w:hAnsi="Times New Roman" w:cs="Times New Roman"/>
        </w:rPr>
        <w:t xml:space="preserve">The theme for CCCC 2026 is </w:t>
      </w:r>
      <w:r w:rsidRPr="00A023CB">
        <w:rPr>
          <w:rFonts w:ascii="Times New Roman" w:hAnsi="Times New Roman" w:cs="Times New Roman"/>
          <w:b/>
          <w:bCs/>
        </w:rPr>
        <w:t>“Conference and Our Conversations”</w:t>
      </w:r>
      <w:r w:rsidRPr="00A023CB">
        <w:rPr>
          <w:rFonts w:ascii="Times New Roman" w:hAnsi="Times New Roman" w:cs="Times New Roman"/>
        </w:rPr>
        <w:t xml:space="preserve"> </w:t>
      </w:r>
      <w:r w:rsidR="00A30E23">
        <w:rPr>
          <w:rFonts w:ascii="Times New Roman" w:hAnsi="Times New Roman" w:cs="Times New Roman"/>
        </w:rPr>
        <w:t xml:space="preserve">(Click </w:t>
      </w:r>
      <w:hyperlink r:id="rId5" w:history="1">
        <w:r w:rsidR="00607567" w:rsidRPr="00E25A8D">
          <w:rPr>
            <w:rStyle w:val="Hyperlink"/>
            <w:rFonts w:ascii="Times New Roman" w:hAnsi="Times New Roman" w:cs="Times New Roman"/>
          </w:rPr>
          <w:t>https://cccc.ncte.org/cccc/call-2026</w:t>
        </w:r>
      </w:hyperlink>
      <w:r w:rsidR="00607567">
        <w:rPr>
          <w:rFonts w:ascii="Times New Roman" w:hAnsi="Times New Roman" w:cs="Times New Roman"/>
        </w:rPr>
        <w:t xml:space="preserve"> </w:t>
      </w:r>
      <w:r w:rsidR="005E2119">
        <w:rPr>
          <w:rFonts w:ascii="Times New Roman" w:hAnsi="Times New Roman" w:cs="Times New Roman"/>
        </w:rPr>
        <w:t xml:space="preserve">for more information). </w:t>
      </w:r>
      <w:r w:rsidRPr="00A023CB">
        <w:rPr>
          <w:rFonts w:ascii="Times New Roman" w:hAnsi="Times New Roman" w:cs="Times New Roman"/>
        </w:rPr>
        <w:t xml:space="preserve">In alignment with this theme, we invite </w:t>
      </w:r>
      <w:r w:rsidRPr="00A023CB">
        <w:rPr>
          <w:rFonts w:ascii="Times New Roman" w:hAnsi="Times New Roman" w:cs="Times New Roman"/>
          <w:b/>
          <w:bCs/>
          <w:i/>
          <w:iCs/>
        </w:rPr>
        <w:t>graduate students</w:t>
      </w:r>
      <w:r w:rsidR="0001559C" w:rsidRPr="004E0F80">
        <w:rPr>
          <w:rFonts w:ascii="Times New Roman" w:hAnsi="Times New Roman" w:cs="Times New Roman"/>
        </w:rPr>
        <w:t xml:space="preserve"> </w:t>
      </w:r>
      <w:r w:rsidRPr="00A023CB">
        <w:rPr>
          <w:rFonts w:ascii="Times New Roman" w:hAnsi="Times New Roman" w:cs="Times New Roman"/>
        </w:rPr>
        <w:t>to submit proposals engaging with one or more of the following prompts:</w:t>
      </w:r>
    </w:p>
    <w:p w14:paraId="7D187692" w14:textId="4E8484C1" w:rsidR="00A023CB" w:rsidRPr="00A023CB" w:rsidRDefault="00A023CB" w:rsidP="00A023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</w:rPr>
        <w:t xml:space="preserve">What are </w:t>
      </w:r>
      <w:r w:rsidR="00835D18">
        <w:rPr>
          <w:rFonts w:ascii="Times New Roman" w:hAnsi="Times New Roman" w:cs="Times New Roman"/>
        </w:rPr>
        <w:t>graduate students' most prominent conversations</w:t>
      </w:r>
      <w:r w:rsidRPr="00A023CB">
        <w:rPr>
          <w:rFonts w:ascii="Times New Roman" w:hAnsi="Times New Roman" w:cs="Times New Roman"/>
        </w:rPr>
        <w:t xml:space="preserve"> at conferences like CCCC</w:t>
      </w:r>
      <w:r w:rsidR="00835D18">
        <w:rPr>
          <w:rFonts w:ascii="Times New Roman" w:hAnsi="Times New Roman" w:cs="Times New Roman"/>
        </w:rPr>
        <w:t xml:space="preserve">, </w:t>
      </w:r>
      <w:r w:rsidRPr="00A023CB">
        <w:rPr>
          <w:rFonts w:ascii="Times New Roman" w:hAnsi="Times New Roman" w:cs="Times New Roman"/>
        </w:rPr>
        <w:t xml:space="preserve">and </w:t>
      </w:r>
      <w:r w:rsidR="004656EC" w:rsidRPr="004E0F80">
        <w:rPr>
          <w:rFonts w:ascii="Times New Roman" w:hAnsi="Times New Roman" w:cs="Times New Roman"/>
        </w:rPr>
        <w:t>to what extent</w:t>
      </w:r>
      <w:r w:rsidRPr="00A023CB">
        <w:rPr>
          <w:rFonts w:ascii="Times New Roman" w:hAnsi="Times New Roman" w:cs="Times New Roman"/>
        </w:rPr>
        <w:t xml:space="preserve"> do these</w:t>
      </w:r>
      <w:r w:rsidR="00AB0897">
        <w:rPr>
          <w:rFonts w:ascii="Times New Roman" w:hAnsi="Times New Roman" w:cs="Times New Roman"/>
        </w:rPr>
        <w:t xml:space="preserve"> conference</w:t>
      </w:r>
      <w:r w:rsidRPr="00A023CB">
        <w:rPr>
          <w:rFonts w:ascii="Times New Roman" w:hAnsi="Times New Roman" w:cs="Times New Roman"/>
        </w:rPr>
        <w:t xml:space="preserve"> </w:t>
      </w:r>
      <w:r w:rsidR="00890C3C">
        <w:rPr>
          <w:rFonts w:ascii="Times New Roman" w:hAnsi="Times New Roman" w:cs="Times New Roman"/>
        </w:rPr>
        <w:t xml:space="preserve">conversations </w:t>
      </w:r>
      <w:r w:rsidRPr="00A023CB">
        <w:rPr>
          <w:rFonts w:ascii="Times New Roman" w:hAnsi="Times New Roman" w:cs="Times New Roman"/>
        </w:rPr>
        <w:t>foster networking, mentoring, and scholarly growth?</w:t>
      </w:r>
      <w:r w:rsidR="0024593F">
        <w:rPr>
          <w:rFonts w:ascii="Times New Roman" w:hAnsi="Times New Roman" w:cs="Times New Roman"/>
        </w:rPr>
        <w:t xml:space="preserve"> Do you have any observations and experiences?</w:t>
      </w:r>
    </w:p>
    <w:p w14:paraId="2E89C72F" w14:textId="5DE2E719" w:rsidR="00A023CB" w:rsidRPr="00A023CB" w:rsidRDefault="00A023CB" w:rsidP="00A023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</w:rPr>
        <w:t>What conversations or perspectives from graduate students remain underrepresented at such conferences? Do you feel your research and/or community engagement is adequately represented?</w:t>
      </w:r>
      <w:r w:rsidR="009055D0" w:rsidRPr="004E0F80">
        <w:rPr>
          <w:rFonts w:ascii="Times New Roman" w:hAnsi="Times New Roman" w:cs="Times New Roman"/>
        </w:rPr>
        <w:t xml:space="preserve"> Why or why not?</w:t>
      </w:r>
    </w:p>
    <w:p w14:paraId="76AB318F" w14:textId="2DB602D3" w:rsidR="00A023CB" w:rsidRPr="00A023CB" w:rsidRDefault="00A023CB" w:rsidP="00A023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</w:rPr>
        <w:t xml:space="preserve">What challenges </w:t>
      </w:r>
      <w:r w:rsidR="00035BB6" w:rsidRPr="004E0F80">
        <w:rPr>
          <w:rFonts w:ascii="Times New Roman" w:hAnsi="Times New Roman" w:cs="Times New Roman"/>
        </w:rPr>
        <w:t>are</w:t>
      </w:r>
      <w:r w:rsidRPr="00A023CB">
        <w:rPr>
          <w:rFonts w:ascii="Times New Roman" w:hAnsi="Times New Roman" w:cs="Times New Roman"/>
        </w:rPr>
        <w:t xml:space="preserve"> graduate students </w:t>
      </w:r>
      <w:r w:rsidR="00035BB6" w:rsidRPr="004E0F80">
        <w:rPr>
          <w:rFonts w:ascii="Times New Roman" w:hAnsi="Times New Roman" w:cs="Times New Roman"/>
        </w:rPr>
        <w:t xml:space="preserve">likely to </w:t>
      </w:r>
      <w:r w:rsidRPr="00A023CB">
        <w:rPr>
          <w:rFonts w:ascii="Times New Roman" w:hAnsi="Times New Roman" w:cs="Times New Roman"/>
        </w:rPr>
        <w:t>encounter when responding to Calls for Proposals</w:t>
      </w:r>
      <w:r w:rsidR="00035BB6" w:rsidRPr="004E0F80">
        <w:rPr>
          <w:rFonts w:ascii="Times New Roman" w:hAnsi="Times New Roman" w:cs="Times New Roman"/>
        </w:rPr>
        <w:t xml:space="preserve"> (CFPs)</w:t>
      </w:r>
      <w:r w:rsidRPr="00A023CB">
        <w:rPr>
          <w:rFonts w:ascii="Times New Roman" w:hAnsi="Times New Roman" w:cs="Times New Roman"/>
        </w:rPr>
        <w:t>? What solutions might address these challenges?</w:t>
      </w:r>
      <w:r w:rsidR="00E5531A" w:rsidRPr="004E0F80">
        <w:rPr>
          <w:rFonts w:ascii="Times New Roman" w:hAnsi="Times New Roman" w:cs="Times New Roman"/>
        </w:rPr>
        <w:t xml:space="preserve"> How can conferences and university programs foster conference literacy among graduate students</w:t>
      </w:r>
      <w:r w:rsidR="002535B5">
        <w:rPr>
          <w:rFonts w:ascii="Times New Roman" w:hAnsi="Times New Roman" w:cs="Times New Roman"/>
        </w:rPr>
        <w:t>?</w:t>
      </w:r>
    </w:p>
    <w:p w14:paraId="209932D6" w14:textId="77777777" w:rsidR="00A023CB" w:rsidRPr="00A023CB" w:rsidRDefault="00A023CB" w:rsidP="00A023CB">
      <w:p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  <w:b/>
          <w:bCs/>
        </w:rPr>
        <w:t>Proposal Guidelines:</w:t>
      </w:r>
    </w:p>
    <w:p w14:paraId="30400732" w14:textId="76873FDC" w:rsidR="00A023CB" w:rsidRPr="00A023CB" w:rsidRDefault="00A023CB" w:rsidP="00A023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  <w:b/>
          <w:bCs/>
        </w:rPr>
        <w:t>Title:</w:t>
      </w:r>
      <w:r w:rsidRPr="00A023CB">
        <w:rPr>
          <w:rFonts w:ascii="Times New Roman" w:hAnsi="Times New Roman" w:cs="Times New Roman"/>
        </w:rPr>
        <w:t xml:space="preserve"> Should reflect engagement with at least one of the </w:t>
      </w:r>
      <w:r w:rsidR="009D3263">
        <w:rPr>
          <w:rFonts w:ascii="Times New Roman" w:hAnsi="Times New Roman" w:cs="Times New Roman"/>
        </w:rPr>
        <w:t>prompts</w:t>
      </w:r>
      <w:r w:rsidRPr="00A023CB">
        <w:rPr>
          <w:rFonts w:ascii="Times New Roman" w:hAnsi="Times New Roman" w:cs="Times New Roman"/>
        </w:rPr>
        <w:t xml:space="preserve"> above</w:t>
      </w:r>
    </w:p>
    <w:p w14:paraId="2360DFA2" w14:textId="77777777" w:rsidR="00A023CB" w:rsidRPr="00A023CB" w:rsidRDefault="00A023CB" w:rsidP="00A023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  <w:b/>
          <w:bCs/>
        </w:rPr>
        <w:t>Proposal Length:</w:t>
      </w:r>
      <w:r w:rsidRPr="00A023CB">
        <w:rPr>
          <w:rFonts w:ascii="Times New Roman" w:hAnsi="Times New Roman" w:cs="Times New Roman"/>
        </w:rPr>
        <w:t xml:space="preserve"> 200–250 words</w:t>
      </w:r>
    </w:p>
    <w:p w14:paraId="567014DB" w14:textId="384A49E1" w:rsidR="00A023CB" w:rsidRPr="004E0F80" w:rsidRDefault="00A023CB" w:rsidP="00A023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  <w:b/>
          <w:bCs/>
        </w:rPr>
        <w:t>Short Bio:</w:t>
      </w:r>
      <w:r w:rsidRPr="00A023CB">
        <w:rPr>
          <w:rFonts w:ascii="Times New Roman" w:hAnsi="Times New Roman" w:cs="Times New Roman"/>
        </w:rPr>
        <w:t xml:space="preserve"> Include your name, institutional affiliation, graduate program</w:t>
      </w:r>
      <w:r w:rsidR="00D04D98">
        <w:rPr>
          <w:rFonts w:ascii="Times New Roman" w:hAnsi="Times New Roman" w:cs="Times New Roman"/>
        </w:rPr>
        <w:t>/dep</w:t>
      </w:r>
      <w:r w:rsidR="00EE675E">
        <w:rPr>
          <w:rFonts w:ascii="Times New Roman" w:hAnsi="Times New Roman" w:cs="Times New Roman"/>
        </w:rPr>
        <w:t>artment</w:t>
      </w:r>
      <w:r w:rsidRPr="00A023CB">
        <w:rPr>
          <w:rFonts w:ascii="Times New Roman" w:hAnsi="Times New Roman" w:cs="Times New Roman"/>
        </w:rPr>
        <w:t>, and research interests</w:t>
      </w:r>
    </w:p>
    <w:p w14:paraId="5D8A560D" w14:textId="2B3E3962" w:rsidR="00471ADE" w:rsidRPr="004E0F80" w:rsidRDefault="00B87E5A" w:rsidP="00A023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E0F80">
        <w:rPr>
          <w:rFonts w:ascii="Times New Roman" w:hAnsi="Times New Roman" w:cs="Times New Roman"/>
          <w:b/>
          <w:bCs/>
        </w:rPr>
        <w:t xml:space="preserve">Send </w:t>
      </w:r>
      <w:r w:rsidR="00471ADE" w:rsidRPr="004E0F80">
        <w:rPr>
          <w:rFonts w:ascii="Times New Roman" w:hAnsi="Times New Roman" w:cs="Times New Roman"/>
          <w:b/>
          <w:bCs/>
        </w:rPr>
        <w:t>(and CC) your proposal</w:t>
      </w:r>
      <w:r w:rsidRPr="004E0F80">
        <w:rPr>
          <w:rFonts w:ascii="Times New Roman" w:hAnsi="Times New Roman" w:cs="Times New Roman"/>
          <w:b/>
          <w:bCs/>
        </w:rPr>
        <w:t xml:space="preserve"> to:</w:t>
      </w:r>
      <w:r w:rsidRPr="004E0F80">
        <w:rPr>
          <w:rFonts w:ascii="Times New Roman" w:hAnsi="Times New Roman" w:cs="Times New Roman"/>
        </w:rPr>
        <w:t xml:space="preserve"> </w:t>
      </w:r>
    </w:p>
    <w:p w14:paraId="055F95AF" w14:textId="5E063A8C" w:rsidR="00966110" w:rsidRPr="00966110" w:rsidRDefault="00966110" w:rsidP="00966110">
      <w:pPr>
        <w:pStyle w:val="ListParagraph"/>
        <w:rPr>
          <w:rFonts w:ascii="Times New Roman" w:hAnsi="Times New Roman" w:cs="Times New Roman"/>
          <w:lang w:val="sv-SE"/>
        </w:rPr>
      </w:pPr>
      <w:r w:rsidRPr="00966110">
        <w:rPr>
          <w:rFonts w:ascii="Times New Roman" w:hAnsi="Times New Roman" w:cs="Times New Roman"/>
          <w:b/>
          <w:bCs/>
          <w:lang w:val="sv-SE"/>
        </w:rPr>
        <w:t>Purna Chandra Bhusal</w:t>
      </w:r>
      <w:r w:rsidRPr="00966110">
        <w:rPr>
          <w:rFonts w:ascii="Times New Roman" w:hAnsi="Times New Roman" w:cs="Times New Roman"/>
          <w:lang w:val="sv-SE"/>
        </w:rPr>
        <w:t xml:space="preserve"> (</w:t>
      </w:r>
      <w:hyperlink r:id="rId6" w:history="1">
        <w:r w:rsidRPr="00966110">
          <w:rPr>
            <w:rStyle w:val="Hyperlink"/>
            <w:rFonts w:ascii="Times New Roman" w:hAnsi="Times New Roman" w:cs="Times New Roman"/>
            <w:lang w:val="sv-SE"/>
          </w:rPr>
          <w:t>pbhusal@miners.utep.edu</w:t>
        </w:r>
      </w:hyperlink>
      <w:r w:rsidRPr="00966110">
        <w:rPr>
          <w:rFonts w:ascii="Times New Roman" w:hAnsi="Times New Roman" w:cs="Times New Roman"/>
          <w:lang w:val="sv-SE"/>
        </w:rPr>
        <w:t>)</w:t>
      </w:r>
    </w:p>
    <w:p w14:paraId="59DF3A82" w14:textId="6CF81C39" w:rsidR="001D4E47" w:rsidRDefault="001D4E47" w:rsidP="001D4E47">
      <w:pPr>
        <w:ind w:left="720"/>
        <w:rPr>
          <w:rFonts w:ascii="Times New Roman" w:hAnsi="Times New Roman" w:cs="Times New Roman"/>
          <w:lang w:val="sv-SE"/>
        </w:rPr>
      </w:pPr>
      <w:r w:rsidRPr="00C7708C">
        <w:rPr>
          <w:rFonts w:ascii="Times New Roman" w:hAnsi="Times New Roman" w:cs="Times New Roman"/>
          <w:b/>
          <w:bCs/>
          <w:lang w:val="sv-SE"/>
        </w:rPr>
        <w:t>Ananta Khanal</w:t>
      </w:r>
      <w:r w:rsidRPr="004E0F80">
        <w:rPr>
          <w:rFonts w:ascii="Times New Roman" w:hAnsi="Times New Roman" w:cs="Times New Roman"/>
          <w:lang w:val="sv-SE"/>
        </w:rPr>
        <w:t xml:space="preserve"> (</w:t>
      </w:r>
      <w:hyperlink r:id="rId7" w:history="1">
        <w:r w:rsidRPr="004E0F80">
          <w:rPr>
            <w:rStyle w:val="Hyperlink"/>
            <w:rFonts w:ascii="Times New Roman" w:hAnsi="Times New Roman" w:cs="Times New Roman"/>
            <w:lang w:val="sv-SE"/>
          </w:rPr>
          <w:t>akhanal@miners.utep.edu</w:t>
        </w:r>
      </w:hyperlink>
      <w:r w:rsidRPr="004E0F80">
        <w:rPr>
          <w:rFonts w:ascii="Times New Roman" w:hAnsi="Times New Roman" w:cs="Times New Roman"/>
          <w:lang w:val="sv-SE"/>
        </w:rPr>
        <w:t xml:space="preserve">) </w:t>
      </w:r>
    </w:p>
    <w:p w14:paraId="63D0615B" w14:textId="711EC9CF" w:rsidR="002C7293" w:rsidRPr="002C7293" w:rsidRDefault="002C7293" w:rsidP="002C7293">
      <w:pPr>
        <w:ind w:left="720"/>
        <w:rPr>
          <w:rFonts w:ascii="Times New Roman" w:hAnsi="Times New Roman" w:cs="Times New Roman"/>
        </w:rPr>
      </w:pPr>
      <w:r w:rsidRPr="00C7708C">
        <w:rPr>
          <w:rFonts w:ascii="Times New Roman" w:hAnsi="Times New Roman" w:cs="Times New Roman"/>
          <w:b/>
          <w:bCs/>
        </w:rPr>
        <w:t>Corie Mesa</w:t>
      </w:r>
      <w:r w:rsidRPr="004E0F80">
        <w:rPr>
          <w:rFonts w:ascii="Times New Roman" w:hAnsi="Times New Roman" w:cs="Times New Roman"/>
        </w:rPr>
        <w:t xml:space="preserve"> (</w:t>
      </w:r>
      <w:hyperlink r:id="rId8" w:history="1">
        <w:r w:rsidRPr="004E0F80">
          <w:rPr>
            <w:rStyle w:val="Hyperlink"/>
            <w:rFonts w:ascii="Times New Roman" w:hAnsi="Times New Roman" w:cs="Times New Roman"/>
          </w:rPr>
          <w:t>coriemesa@gmail.com</w:t>
        </w:r>
      </w:hyperlink>
      <w:r w:rsidRPr="004E0F80">
        <w:rPr>
          <w:rFonts w:ascii="Times New Roman" w:hAnsi="Times New Roman" w:cs="Times New Roman"/>
        </w:rPr>
        <w:t>)</w:t>
      </w:r>
    </w:p>
    <w:p w14:paraId="24DCE895" w14:textId="36D21BFE" w:rsidR="00A023CB" w:rsidRPr="00A023CB" w:rsidRDefault="00484C4C" w:rsidP="00A023CB">
      <w:pPr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Submit B</w:t>
      </w:r>
      <w:r w:rsidR="004C62F8">
        <w:rPr>
          <w:rFonts w:ascii="Times New Roman" w:hAnsi="Times New Roman" w:cs="Times New Roman"/>
          <w:b/>
          <w:bCs/>
          <w:u w:val="single"/>
        </w:rPr>
        <w:t>efore</w:t>
      </w:r>
      <w:r w:rsidR="00A023CB" w:rsidRPr="00A023CB">
        <w:rPr>
          <w:rFonts w:ascii="Times New Roman" w:hAnsi="Times New Roman" w:cs="Times New Roman"/>
          <w:u w:val="single"/>
        </w:rPr>
        <w:t xml:space="preserve"> </w:t>
      </w:r>
      <w:r w:rsidR="00A023CB" w:rsidRPr="00A023CB">
        <w:rPr>
          <w:rFonts w:ascii="Times New Roman" w:hAnsi="Times New Roman" w:cs="Times New Roman"/>
          <w:b/>
          <w:bCs/>
          <w:u w:val="single"/>
        </w:rPr>
        <w:t xml:space="preserve">27 May 2025, </w:t>
      </w:r>
      <w:r w:rsidR="004356EE">
        <w:rPr>
          <w:rFonts w:ascii="Times New Roman" w:hAnsi="Times New Roman" w:cs="Times New Roman"/>
          <w:b/>
          <w:bCs/>
          <w:u w:val="single"/>
        </w:rPr>
        <w:t xml:space="preserve">Midnight, </w:t>
      </w:r>
      <w:r w:rsidR="00A023CB" w:rsidRPr="00A023CB">
        <w:rPr>
          <w:rFonts w:ascii="Times New Roman" w:hAnsi="Times New Roman" w:cs="Times New Roman"/>
          <w:b/>
          <w:bCs/>
          <w:u w:val="single"/>
        </w:rPr>
        <w:t>Mountain Daylight Time (GMT-6)</w:t>
      </w:r>
    </w:p>
    <w:p w14:paraId="49D3597F" w14:textId="6D9BB92C" w:rsidR="00A023CB" w:rsidRPr="00A023CB" w:rsidRDefault="00A023CB" w:rsidP="00A023CB">
      <w:pPr>
        <w:rPr>
          <w:rFonts w:ascii="Times New Roman" w:hAnsi="Times New Roman" w:cs="Times New Roman"/>
        </w:rPr>
      </w:pPr>
      <w:r w:rsidRPr="00A023CB">
        <w:rPr>
          <w:rFonts w:ascii="Times New Roman" w:hAnsi="Times New Roman" w:cs="Times New Roman"/>
        </w:rPr>
        <w:t xml:space="preserve">We look forward to </w:t>
      </w:r>
      <w:r w:rsidR="00BF13E5">
        <w:rPr>
          <w:rFonts w:ascii="Times New Roman" w:hAnsi="Times New Roman" w:cs="Times New Roman"/>
        </w:rPr>
        <w:t>seeing you all</w:t>
      </w:r>
      <w:r w:rsidRPr="00A023CB">
        <w:rPr>
          <w:rFonts w:ascii="Times New Roman" w:hAnsi="Times New Roman" w:cs="Times New Roman"/>
        </w:rPr>
        <w:t xml:space="preserve"> </w:t>
      </w:r>
      <w:r w:rsidR="001D4E47">
        <w:rPr>
          <w:rFonts w:ascii="Times New Roman" w:hAnsi="Times New Roman" w:cs="Times New Roman"/>
        </w:rPr>
        <w:t xml:space="preserve">at </w:t>
      </w:r>
      <w:r w:rsidRPr="00A023CB">
        <w:rPr>
          <w:rFonts w:ascii="Times New Roman" w:hAnsi="Times New Roman" w:cs="Times New Roman"/>
        </w:rPr>
        <w:t xml:space="preserve">CCCC </w:t>
      </w:r>
      <w:r w:rsidR="00013A4D">
        <w:rPr>
          <w:rFonts w:ascii="Times New Roman" w:hAnsi="Times New Roman" w:cs="Times New Roman"/>
        </w:rPr>
        <w:t xml:space="preserve">Convention </w:t>
      </w:r>
      <w:r w:rsidRPr="00A023CB">
        <w:rPr>
          <w:rFonts w:ascii="Times New Roman" w:hAnsi="Times New Roman" w:cs="Times New Roman"/>
        </w:rPr>
        <w:t>2026!</w:t>
      </w:r>
    </w:p>
    <w:p w14:paraId="516F6F45" w14:textId="06A1AB52" w:rsidR="00580EBC" w:rsidRPr="004E0F80" w:rsidRDefault="00580EBC" w:rsidP="00A023CB">
      <w:pPr>
        <w:rPr>
          <w:rFonts w:ascii="Times New Roman" w:hAnsi="Times New Roman" w:cs="Times New Roman"/>
        </w:rPr>
      </w:pPr>
    </w:p>
    <w:sectPr w:rsidR="00580EBC" w:rsidRPr="004E0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B24"/>
    <w:multiLevelType w:val="multilevel"/>
    <w:tmpl w:val="BADE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E6C5D"/>
    <w:multiLevelType w:val="multilevel"/>
    <w:tmpl w:val="DFA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77389">
    <w:abstractNumId w:val="0"/>
  </w:num>
  <w:num w:numId="2" w16cid:durableId="67531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F8"/>
    <w:rsid w:val="00013A4D"/>
    <w:rsid w:val="0001559C"/>
    <w:rsid w:val="00024A2C"/>
    <w:rsid w:val="00035BB6"/>
    <w:rsid w:val="00054030"/>
    <w:rsid w:val="00066C63"/>
    <w:rsid w:val="000C6BF8"/>
    <w:rsid w:val="00100133"/>
    <w:rsid w:val="00111DA1"/>
    <w:rsid w:val="001138E5"/>
    <w:rsid w:val="00183865"/>
    <w:rsid w:val="0018758A"/>
    <w:rsid w:val="001D4E47"/>
    <w:rsid w:val="001D77E2"/>
    <w:rsid w:val="00236C62"/>
    <w:rsid w:val="0024593F"/>
    <w:rsid w:val="002535B5"/>
    <w:rsid w:val="00264077"/>
    <w:rsid w:val="002C7293"/>
    <w:rsid w:val="00316E46"/>
    <w:rsid w:val="00371B75"/>
    <w:rsid w:val="003B1258"/>
    <w:rsid w:val="003D7941"/>
    <w:rsid w:val="004356EE"/>
    <w:rsid w:val="004656EC"/>
    <w:rsid w:val="00471ADE"/>
    <w:rsid w:val="00484C4C"/>
    <w:rsid w:val="004B3C5E"/>
    <w:rsid w:val="004C62F8"/>
    <w:rsid w:val="004E0F80"/>
    <w:rsid w:val="004F6EDF"/>
    <w:rsid w:val="00500CFA"/>
    <w:rsid w:val="00507352"/>
    <w:rsid w:val="00511235"/>
    <w:rsid w:val="00580EBC"/>
    <w:rsid w:val="005E2119"/>
    <w:rsid w:val="00607567"/>
    <w:rsid w:val="0062591F"/>
    <w:rsid w:val="006423A9"/>
    <w:rsid w:val="0070413C"/>
    <w:rsid w:val="00731B25"/>
    <w:rsid w:val="007363DC"/>
    <w:rsid w:val="00835D18"/>
    <w:rsid w:val="008613AF"/>
    <w:rsid w:val="008722E4"/>
    <w:rsid w:val="00890C3C"/>
    <w:rsid w:val="008B4C14"/>
    <w:rsid w:val="008C5FEC"/>
    <w:rsid w:val="009055D0"/>
    <w:rsid w:val="00913435"/>
    <w:rsid w:val="00914A9D"/>
    <w:rsid w:val="00922F81"/>
    <w:rsid w:val="0092454D"/>
    <w:rsid w:val="00966110"/>
    <w:rsid w:val="009D3263"/>
    <w:rsid w:val="00A023CB"/>
    <w:rsid w:val="00A15F8B"/>
    <w:rsid w:val="00A30E23"/>
    <w:rsid w:val="00A576A1"/>
    <w:rsid w:val="00A7513F"/>
    <w:rsid w:val="00A86B97"/>
    <w:rsid w:val="00AB0897"/>
    <w:rsid w:val="00B116F8"/>
    <w:rsid w:val="00B87E5A"/>
    <w:rsid w:val="00BF13E5"/>
    <w:rsid w:val="00C7708C"/>
    <w:rsid w:val="00CA5230"/>
    <w:rsid w:val="00CD2869"/>
    <w:rsid w:val="00D032CD"/>
    <w:rsid w:val="00D04D98"/>
    <w:rsid w:val="00D117B8"/>
    <w:rsid w:val="00D1210E"/>
    <w:rsid w:val="00D62EB4"/>
    <w:rsid w:val="00D6675E"/>
    <w:rsid w:val="00DA2F07"/>
    <w:rsid w:val="00DA4F54"/>
    <w:rsid w:val="00E14940"/>
    <w:rsid w:val="00E5531A"/>
    <w:rsid w:val="00EC6920"/>
    <w:rsid w:val="00EE675E"/>
    <w:rsid w:val="00F02DC1"/>
    <w:rsid w:val="00F042FD"/>
    <w:rsid w:val="00F32B9A"/>
    <w:rsid w:val="00F33D41"/>
    <w:rsid w:val="00F5504E"/>
    <w:rsid w:val="00F62DB4"/>
    <w:rsid w:val="00FA0FDE"/>
    <w:rsid w:val="00FB66D5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7D204"/>
  <w15:chartTrackingRefBased/>
  <w15:docId w15:val="{34F731DC-B01A-4D6B-AAF8-55114148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B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B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B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5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ieme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hanal@miners.ute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husal@miners.utep.edu" TargetMode="External"/><Relationship Id="rId5" Type="http://schemas.openxmlformats.org/officeDocument/2006/relationships/hyperlink" Target="https://cccc.ncte.org/cccc/call-20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275</Words>
  <Characters>1892</Characters>
  <Application>Microsoft Office Word</Application>
  <DocSecurity>0</DocSecurity>
  <Lines>32</Lines>
  <Paragraphs>18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Bhusal, Purna Chandra</dc:creator>
  <cp:keywords/>
  <dc:description/>
  <cp:lastModifiedBy>Bhusal, Purna Chandra</cp:lastModifiedBy>
  <cp:revision>89</cp:revision>
  <dcterms:created xsi:type="dcterms:W3CDTF">2025-05-17T23:29:00Z</dcterms:created>
  <dcterms:modified xsi:type="dcterms:W3CDTF">2025-05-19T12:57:00Z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83e37027-b518-49bc-88d2-6bd66feee0dc</vt:lpwstr>
  </property>
  <property fmtid="{D5CDD505-2E9C-101B-9397-08002B2CF9AE}" pid="3" name="MSIP_Label_b73649dc-6fee-4eb8-a128-734c3c842ea8_Enabled">
    <vt:lpwstr>true</vt:lpwstr>
  </property>
  <property fmtid="{D5CDD505-2E9C-101B-9397-08002B2CF9AE}" pid="4" name="MSIP_Label_b73649dc-6fee-4eb8-a128-734c3c842ea8_SetDate">
    <vt:lpwstr>2025-05-17T23:30:39Z</vt:lpwstr>
  </property>
  <property fmtid="{D5CDD505-2E9C-101B-9397-08002B2CF9AE}" pid="5" name="MSIP_Label_b73649dc-6fee-4eb8-a128-734c3c842ea8_Method">
    <vt:lpwstr>Standard</vt:lpwstr>
  </property>
  <property fmtid="{D5CDD505-2E9C-101B-9397-08002B2CF9AE}" pid="6" name="MSIP_Label_b73649dc-6fee-4eb8-a128-734c3c842ea8_Name">
    <vt:lpwstr>defa4170-0d19-0005-0004-bc88714345d2</vt:lpwstr>
  </property>
  <property fmtid="{D5CDD505-2E9C-101B-9397-08002B2CF9AE}" pid="7" name="MSIP_Label_b73649dc-6fee-4eb8-a128-734c3c842ea8_SiteId">
    <vt:lpwstr>857c21d2-1a16-43a4-90cf-d57f3fab9d2f</vt:lpwstr>
  </property>
  <property fmtid="{D5CDD505-2E9C-101B-9397-08002B2CF9AE}" pid="8" name="MSIP_Label_b73649dc-6fee-4eb8-a128-734c3c842ea8_ActionId">
    <vt:lpwstr>71b4d0a9-a8b4-422a-b9c5-030578420b05</vt:lpwstr>
  </property>
  <property fmtid="{D5CDD505-2E9C-101B-9397-08002B2CF9AE}" pid="9" name="MSIP_Label_b73649dc-6fee-4eb8-a128-734c3c842ea8_ContentBits">
    <vt:lpwstr>0</vt:lpwstr>
  </property>
  <property fmtid="{D5CDD505-2E9C-101B-9397-08002B2CF9AE}" pid="10" name="MSIP_Label_b73649dc-6fee-4eb8-a128-734c3c842ea8_Tag">
    <vt:lpwstr>10, 3, 0, 1</vt:lpwstr>
  </property>
</Properties>
</file>